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3CD9" w14:textId="2F930EAC" w:rsidR="009C630E" w:rsidRPr="002E260F" w:rsidRDefault="001F37BD" w:rsidP="001F37BD">
      <w:pPr>
        <w:jc w:val="center"/>
      </w:pPr>
      <w:r w:rsidRPr="002E260F">
        <w:t>8</w:t>
      </w:r>
      <w:r w:rsidRPr="002E260F">
        <w:rPr>
          <w:vertAlign w:val="superscript"/>
        </w:rPr>
        <w:t>th</w:t>
      </w:r>
      <w:r w:rsidRPr="002E260F">
        <w:t xml:space="preserve"> grade </w:t>
      </w:r>
      <w:r w:rsidR="004F7693">
        <w:t>ELA</w:t>
      </w:r>
      <w:r w:rsidRPr="002E260F">
        <w:t xml:space="preserve"> Syllabus </w:t>
      </w:r>
    </w:p>
    <w:p w14:paraId="114324D4" w14:textId="1006D2D7" w:rsidR="001F37BD" w:rsidRPr="002E260F" w:rsidRDefault="004F7693" w:rsidP="001F37BD">
      <w:pPr>
        <w:jc w:val="center"/>
      </w:pPr>
      <w:r>
        <w:t>Mrs. Henry</w:t>
      </w:r>
    </w:p>
    <w:p w14:paraId="12F1C674" w14:textId="29B65B50" w:rsidR="001F37BD" w:rsidRPr="002E260F" w:rsidRDefault="00D73F28" w:rsidP="0029192F">
      <w:pPr>
        <w:jc w:val="center"/>
      </w:pPr>
      <w:r>
        <w:t>2016-2017</w:t>
      </w:r>
    </w:p>
    <w:p w14:paraId="04D3BA58" w14:textId="6BFFFDA7" w:rsidR="00C22F11" w:rsidRPr="002E260F" w:rsidRDefault="0029192F" w:rsidP="0029192F">
      <w:pPr>
        <w:jc w:val="center"/>
      </w:pPr>
      <w:r w:rsidRPr="002E260F">
        <w:t xml:space="preserve">Email: </w:t>
      </w:r>
      <w:hyperlink r:id="rId6" w:history="1">
        <w:r w:rsidR="00BB28F2" w:rsidRPr="00025165">
          <w:rPr>
            <w:rStyle w:val="Hyperlink"/>
          </w:rPr>
          <w:t>henrys@weldoncityschools.k12.nc.us</w:t>
        </w:r>
      </w:hyperlink>
    </w:p>
    <w:p w14:paraId="49A06389" w14:textId="77777777" w:rsidR="006F6EA4" w:rsidRPr="002E260F" w:rsidRDefault="006F6EA4" w:rsidP="001F37BD">
      <w:pPr>
        <w:rPr>
          <w:b/>
          <w:u w:val="single"/>
        </w:rPr>
      </w:pPr>
    </w:p>
    <w:p w14:paraId="291766FF" w14:textId="77777777" w:rsidR="001F37BD" w:rsidRPr="002E260F" w:rsidRDefault="001F37BD" w:rsidP="001F37BD">
      <w:pPr>
        <w:rPr>
          <w:b/>
          <w:u w:val="single"/>
        </w:rPr>
      </w:pPr>
      <w:r w:rsidRPr="002E260F">
        <w:rPr>
          <w:b/>
          <w:u w:val="single"/>
        </w:rPr>
        <w:t>Welcome</w:t>
      </w:r>
    </w:p>
    <w:p w14:paraId="01D71184" w14:textId="1D74EFA0" w:rsidR="001F37BD" w:rsidRPr="002E260F" w:rsidRDefault="001F37BD" w:rsidP="00BB28F2">
      <w:pPr>
        <w:jc w:val="both"/>
      </w:pPr>
      <w:r w:rsidRPr="002E260F">
        <w:t>Welcome to 8</w:t>
      </w:r>
      <w:r w:rsidRPr="002E260F">
        <w:rPr>
          <w:vertAlign w:val="superscript"/>
        </w:rPr>
        <w:t>th</w:t>
      </w:r>
      <w:r w:rsidR="00BB28F2">
        <w:t xml:space="preserve"> grade ELA. I’m Mrs. Henry and I’ll be faci</w:t>
      </w:r>
      <w:r w:rsidR="00FA2810">
        <w:t>litating your learning</w:t>
      </w:r>
      <w:bookmarkStart w:id="0" w:name="_GoBack"/>
      <w:bookmarkEnd w:id="0"/>
      <w:r w:rsidR="00D73F28">
        <w:t>.</w:t>
      </w:r>
      <w:r w:rsidRPr="002E260F">
        <w:t xml:space="preserve"> </w:t>
      </w:r>
      <w:r w:rsidR="00BB28F2">
        <w:t>This course will take us on a journey through different avenues in ELA</w:t>
      </w:r>
      <w:r w:rsidR="00B34ADB" w:rsidRPr="002E260F">
        <w:t>.</w:t>
      </w:r>
      <w:r w:rsidR="00BB28F2">
        <w:t xml:space="preserve"> </w:t>
      </w:r>
      <w:r w:rsidR="00BB28F2" w:rsidRPr="00BB28F2">
        <w:t>This year, we will be reading and writing in many genres for a va</w:t>
      </w:r>
      <w:r w:rsidR="006B2BF5">
        <w:t>riety of purposes.</w:t>
      </w:r>
      <w:r w:rsidR="00BB28F2" w:rsidRPr="00BB28F2">
        <w:t> Our work includes studies of fiction, non-fiction, poetry and literary response as we continue to prepare for high school English. Grammar, vocabulary and spelling will be integrated into our work throughout the year. </w:t>
      </w:r>
      <w:r w:rsidR="00B34ADB" w:rsidRPr="002E260F">
        <w:t>This is going to be a great year!</w:t>
      </w:r>
    </w:p>
    <w:p w14:paraId="0B2C07E9" w14:textId="77777777" w:rsidR="001F37BD" w:rsidRPr="002E260F" w:rsidRDefault="001F37BD" w:rsidP="001F37BD">
      <w:pPr>
        <w:rPr>
          <w:u w:val="single"/>
        </w:rPr>
      </w:pPr>
    </w:p>
    <w:p w14:paraId="333833C3" w14:textId="77777777" w:rsidR="001F37BD" w:rsidRPr="002E260F" w:rsidRDefault="001F37BD" w:rsidP="001F37BD">
      <w:pPr>
        <w:rPr>
          <w:b/>
          <w:u w:val="single"/>
        </w:rPr>
      </w:pPr>
      <w:r w:rsidRPr="002E260F">
        <w:rPr>
          <w:b/>
          <w:u w:val="single"/>
        </w:rPr>
        <w:t>Course theme</w:t>
      </w:r>
    </w:p>
    <w:p w14:paraId="0E268993" w14:textId="5BDC4162" w:rsidR="001F37BD" w:rsidRPr="002E260F" w:rsidRDefault="001F37BD" w:rsidP="006B2BF5">
      <w:pPr>
        <w:jc w:val="both"/>
      </w:pPr>
      <w:r w:rsidRPr="002E260F">
        <w:t>This year the 8</w:t>
      </w:r>
      <w:r w:rsidRPr="002E260F">
        <w:rPr>
          <w:vertAlign w:val="superscript"/>
        </w:rPr>
        <w:t>th</w:t>
      </w:r>
      <w:r w:rsidRPr="002E260F">
        <w:t xml:space="preserve"> grade has chosen to go with the theme of </w:t>
      </w:r>
      <w:r w:rsidRPr="002E260F">
        <w:rPr>
          <w:i/>
        </w:rPr>
        <w:t xml:space="preserve">Freedom Fighters. </w:t>
      </w:r>
      <w:r w:rsidRPr="002E260F">
        <w:t xml:space="preserve"> We look forward to learning about and honoring those </w:t>
      </w:r>
      <w:r w:rsidR="006B2BF5">
        <w:t>who</w:t>
      </w:r>
      <w:r w:rsidRPr="002E260F">
        <w:t xml:space="preserve"> have given us the opportunities we are afforded today. One of the best ways we can </w:t>
      </w:r>
      <w:r w:rsidR="00445FAC" w:rsidRPr="002E260F">
        <w:t xml:space="preserve">honor their legacy is by </w:t>
      </w:r>
      <w:r w:rsidR="006B2BF5">
        <w:t>valuing our education and work toward leaving a lasting legacy of our own.</w:t>
      </w:r>
    </w:p>
    <w:p w14:paraId="777875AF" w14:textId="77777777" w:rsidR="00190271" w:rsidRPr="002E260F" w:rsidRDefault="00190271" w:rsidP="001F37BD"/>
    <w:p w14:paraId="0BF8A6C3" w14:textId="04952272" w:rsidR="006B2BF5" w:rsidRPr="006B2BF5" w:rsidRDefault="006B2BF5" w:rsidP="006B2BF5">
      <w:pPr>
        <w:shd w:val="clear" w:color="auto" w:fill="FFFFFF"/>
        <w:spacing w:line="234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iCs/>
          <w:color w:val="222222"/>
        </w:rPr>
        <w:t>“</w:t>
      </w:r>
      <w:r w:rsidRPr="006B2BF5">
        <w:rPr>
          <w:rFonts w:ascii="Arial" w:eastAsia="Times New Roman" w:hAnsi="Arial" w:cs="Arial"/>
          <w:i/>
          <w:iCs/>
          <w:color w:val="222222"/>
        </w:rPr>
        <w:t>Memories of our lives, of our works and our deeds will continue in others</w:t>
      </w:r>
      <w:r>
        <w:rPr>
          <w:rFonts w:ascii="Arial" w:eastAsia="Times New Roman" w:hAnsi="Arial" w:cs="Arial"/>
          <w:i/>
          <w:iCs/>
          <w:color w:val="222222"/>
        </w:rPr>
        <w:t>”</w:t>
      </w:r>
      <w:r w:rsidRPr="006B2BF5">
        <w:rPr>
          <w:rFonts w:ascii="Arial" w:eastAsia="Times New Roman" w:hAnsi="Arial" w:cs="Arial"/>
          <w:i/>
          <w:iCs/>
          <w:color w:val="222222"/>
        </w:rPr>
        <w:t>.</w:t>
      </w:r>
    </w:p>
    <w:p w14:paraId="5250D08E" w14:textId="72948E7B" w:rsidR="00190271" w:rsidRPr="002E260F" w:rsidRDefault="00190271" w:rsidP="001F37BD"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</w:r>
      <w:r w:rsidRPr="002E260F">
        <w:tab/>
      </w:r>
      <w:r w:rsidR="006B2BF5">
        <w:t>-Rosa Parks</w:t>
      </w:r>
      <w:r w:rsidRPr="002E260F">
        <w:t xml:space="preserve"> </w:t>
      </w:r>
    </w:p>
    <w:p w14:paraId="015DA72A" w14:textId="77777777" w:rsidR="00974635" w:rsidRPr="002E260F" w:rsidRDefault="00974635" w:rsidP="001F37BD">
      <w:pPr>
        <w:rPr>
          <w:b/>
          <w:u w:val="single"/>
        </w:rPr>
      </w:pPr>
    </w:p>
    <w:p w14:paraId="00E2A5FE" w14:textId="77777777" w:rsidR="00974635" w:rsidRPr="002E260F" w:rsidRDefault="00974635" w:rsidP="001F37BD">
      <w:pPr>
        <w:rPr>
          <w:b/>
          <w:u w:val="single"/>
        </w:rPr>
      </w:pPr>
      <w:r w:rsidRPr="002E260F">
        <w:rPr>
          <w:b/>
          <w:u w:val="single"/>
        </w:rPr>
        <w:t>Class Expectations</w:t>
      </w:r>
    </w:p>
    <w:p w14:paraId="522C1644" w14:textId="77777777" w:rsidR="00873F20" w:rsidRPr="002E260F" w:rsidRDefault="00974635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 xml:space="preserve"> </w:t>
      </w:r>
      <w:r w:rsidR="00873F20" w:rsidRPr="002E260F">
        <w:rPr>
          <w:rFonts w:asciiTheme="minorHAnsi" w:hAnsiTheme="minorHAnsi"/>
          <w:sz w:val="24"/>
          <w:szCs w:val="24"/>
        </w:rPr>
        <w:t>Be Respectful</w:t>
      </w:r>
    </w:p>
    <w:p w14:paraId="005F076C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Respect yourself, others  &amp; our school</w:t>
      </w:r>
    </w:p>
    <w:p w14:paraId="58AC701B" w14:textId="318A76B3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Ask permission to speak &amp; get up from your seat: 1st raise your hand silentl</w:t>
      </w:r>
      <w:r w:rsidR="006B2BF5">
        <w:rPr>
          <w:rFonts w:asciiTheme="minorHAnsi" w:hAnsiTheme="minorHAnsi"/>
          <w:sz w:val="24"/>
          <w:szCs w:val="24"/>
        </w:rPr>
        <w:t>y. 2nd wait to be acknowledged by me</w:t>
      </w:r>
      <w:r w:rsidRPr="002E260F">
        <w:rPr>
          <w:rFonts w:asciiTheme="minorHAnsi" w:hAnsiTheme="minorHAnsi"/>
          <w:sz w:val="24"/>
          <w:szCs w:val="24"/>
        </w:rPr>
        <w:t>.</w:t>
      </w:r>
    </w:p>
    <w:p w14:paraId="6A55ACA6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Positive language at ALL times</w:t>
      </w:r>
    </w:p>
    <w:p w14:paraId="73CD59A8" w14:textId="77777777" w:rsidR="00873F20" w:rsidRPr="002E260F" w:rsidRDefault="00873F20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Responsible</w:t>
      </w:r>
    </w:p>
    <w:p w14:paraId="27F57DD1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Complete assignments</w:t>
      </w:r>
    </w:p>
    <w:p w14:paraId="0FE8711A" w14:textId="2B4E7057" w:rsidR="00873F20" w:rsidRDefault="00D73F28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Take care of </w:t>
      </w:r>
      <w:r w:rsidR="00873F20" w:rsidRPr="002E260F">
        <w:rPr>
          <w:rFonts w:asciiTheme="minorHAnsi" w:hAnsiTheme="minorHAnsi"/>
          <w:sz w:val="24"/>
          <w:szCs w:val="24"/>
        </w:rPr>
        <w:t>materials &amp; classroom</w:t>
      </w:r>
    </w:p>
    <w:p w14:paraId="7B3896BD" w14:textId="010E722C" w:rsid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Clean up behind yourself</w:t>
      </w:r>
    </w:p>
    <w:p w14:paraId="223EAB59" w14:textId="61A84586" w:rsidR="00D73F28" w:rsidRP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Come to class every day on time</w:t>
      </w:r>
    </w:p>
    <w:p w14:paraId="6347B26F" w14:textId="77777777" w:rsidR="00873F20" w:rsidRPr="002E260F" w:rsidRDefault="00873F20" w:rsidP="00C83A0F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Ready to Learn</w:t>
      </w:r>
    </w:p>
    <w:p w14:paraId="50952ACF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Bring notebook, needed supplies, and homework EVERYDAY</w:t>
      </w:r>
    </w:p>
    <w:p w14:paraId="059822EA" w14:textId="77777777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 xml:space="preserve">Be in your seat, working on your Do Now </w:t>
      </w:r>
    </w:p>
    <w:p w14:paraId="4436B70F" w14:textId="37696185" w:rsidR="00873F20" w:rsidRPr="002E260F" w:rsidRDefault="00873F20" w:rsidP="00C83A0F">
      <w:pPr>
        <w:pStyle w:val="BodyText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Listen, participate,</w:t>
      </w:r>
      <w:r w:rsidR="00D73F28">
        <w:rPr>
          <w:rFonts w:asciiTheme="minorHAnsi" w:hAnsiTheme="minorHAnsi"/>
          <w:sz w:val="24"/>
          <w:szCs w:val="24"/>
        </w:rPr>
        <w:t xml:space="preserve"> and give 100% all the time with everything </w:t>
      </w:r>
    </w:p>
    <w:p w14:paraId="72C9069B" w14:textId="7A5F1D7C" w:rsidR="00D73F28" w:rsidRPr="006B2BF5" w:rsidRDefault="00873F20" w:rsidP="006B2BF5">
      <w:pPr>
        <w:pStyle w:val="BodyTex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E260F">
        <w:rPr>
          <w:rFonts w:asciiTheme="minorHAnsi" w:hAnsiTheme="minorHAnsi"/>
          <w:sz w:val="24"/>
          <w:szCs w:val="24"/>
        </w:rPr>
        <w:t>Be Safe</w:t>
      </w:r>
    </w:p>
    <w:p w14:paraId="25698CEE" w14:textId="0F801062" w:rsid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Walk in the hallways </w:t>
      </w:r>
    </w:p>
    <w:p w14:paraId="3F01315B" w14:textId="3DC9514F" w:rsidR="00D73F28" w:rsidRDefault="00D73F28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Push in your chairs in the cafeteria </w:t>
      </w:r>
    </w:p>
    <w:p w14:paraId="2DFB1543" w14:textId="74A2FAFD" w:rsidR="006B2BF5" w:rsidRPr="00D73F28" w:rsidRDefault="006B2BF5" w:rsidP="00D73F28">
      <w:pPr>
        <w:pStyle w:val="ListParagraph"/>
        <w:numPr>
          <w:ilvl w:val="1"/>
          <w:numId w:val="1"/>
        </w:numPr>
        <w:rPr>
          <w:lang w:val="en"/>
        </w:rPr>
      </w:pPr>
      <w:r>
        <w:rPr>
          <w:lang w:val="en"/>
        </w:rPr>
        <w:t>Do not hit or shove another student</w:t>
      </w:r>
    </w:p>
    <w:p w14:paraId="249EFA74" w14:textId="14426512" w:rsidR="00190271" w:rsidRPr="002E260F" w:rsidRDefault="00190271" w:rsidP="001F37BD"/>
    <w:p w14:paraId="01FAE749" w14:textId="77777777" w:rsidR="00190271" w:rsidRPr="002E260F" w:rsidRDefault="00190271" w:rsidP="001F37BD">
      <w:pPr>
        <w:rPr>
          <w:b/>
          <w:u w:val="single"/>
        </w:rPr>
      </w:pPr>
      <w:r w:rsidRPr="002E260F">
        <w:rPr>
          <w:b/>
          <w:u w:val="single"/>
        </w:rPr>
        <w:t>Attendance &amp; Make-up Work</w:t>
      </w:r>
    </w:p>
    <w:p w14:paraId="11877AA8" w14:textId="785B9047" w:rsidR="00190271" w:rsidRPr="002E260F" w:rsidRDefault="00190271" w:rsidP="006B2BF5">
      <w:pPr>
        <w:jc w:val="both"/>
      </w:pPr>
      <w:r w:rsidRPr="002E260F">
        <w:t xml:space="preserve">Every student is expected to be in class on time everyday. </w:t>
      </w:r>
      <w:r w:rsidR="00D73F28">
        <w:t>I will lock the door once the tardy bell</w:t>
      </w:r>
      <w:r w:rsidR="006B2BF5">
        <w:t xml:space="preserve"> goes</w:t>
      </w:r>
      <w:r w:rsidR="00333FA4">
        <w:t>. If the student does</w:t>
      </w:r>
      <w:r w:rsidR="00D73F28">
        <w:t xml:space="preserve"> not have a pass from the previous teacher</w:t>
      </w:r>
      <w:r w:rsidR="00B8598B" w:rsidRPr="002E260F">
        <w:t xml:space="preserve">, </w:t>
      </w:r>
      <w:r w:rsidR="00D73F28">
        <w:t>then the</w:t>
      </w:r>
      <w:r w:rsidR="00B8598B" w:rsidRPr="002E260F">
        <w:t xml:space="preserve"> student will be written up for cutting class. </w:t>
      </w:r>
      <w:r w:rsidR="00333FA4">
        <w:t xml:space="preserve">After 5 </w:t>
      </w:r>
      <w:proofErr w:type="spellStart"/>
      <w:r w:rsidR="00333FA4">
        <w:t>tardies</w:t>
      </w:r>
      <w:proofErr w:type="spellEnd"/>
      <w:r w:rsidR="00333FA4">
        <w:t xml:space="preserve"> student will receive further discipline. </w:t>
      </w:r>
    </w:p>
    <w:p w14:paraId="1579316D" w14:textId="77777777" w:rsidR="001E1518" w:rsidRPr="002E260F" w:rsidRDefault="001E1518" w:rsidP="001F37BD"/>
    <w:p w14:paraId="6569DFC6" w14:textId="77777777" w:rsidR="001E1518" w:rsidRPr="002E260F" w:rsidRDefault="001E1518" w:rsidP="006B2BF5">
      <w:pPr>
        <w:jc w:val="both"/>
      </w:pPr>
      <w:r w:rsidRPr="002E260F">
        <w:t xml:space="preserve">If a student is absent, it is his/her responsibility to schedule a time to make up any missed assignments. </w:t>
      </w:r>
    </w:p>
    <w:p w14:paraId="29BAA7D4" w14:textId="77777777" w:rsidR="001E1518" w:rsidRPr="002E260F" w:rsidRDefault="001E1518" w:rsidP="001F37BD"/>
    <w:p w14:paraId="78C53998" w14:textId="77777777" w:rsidR="001E1518" w:rsidRPr="002E260F" w:rsidRDefault="001E1518" w:rsidP="001F37BD">
      <w:r w:rsidRPr="002E260F">
        <w:t xml:space="preserve">20 or more unexcused absences will result in an automatic failure of the course. </w:t>
      </w:r>
    </w:p>
    <w:p w14:paraId="413F644B" w14:textId="77777777" w:rsidR="00B8598B" w:rsidRPr="002E260F" w:rsidRDefault="00B8598B" w:rsidP="001F37BD"/>
    <w:p w14:paraId="37F776A0" w14:textId="182884E9" w:rsidR="00B8598B" w:rsidRPr="002E260F" w:rsidRDefault="00B8598B" w:rsidP="00985065">
      <w:pPr>
        <w:jc w:val="both"/>
        <w:rPr>
          <w:b/>
        </w:rPr>
      </w:pPr>
      <w:r w:rsidRPr="002E260F">
        <w:rPr>
          <w:b/>
        </w:rPr>
        <w:t>Classwork &amp; H</w:t>
      </w:r>
      <w:r w:rsidR="000A2DED" w:rsidRPr="002E260F">
        <w:rPr>
          <w:b/>
        </w:rPr>
        <w:t>omework</w:t>
      </w:r>
      <w:r w:rsidRPr="002E260F">
        <w:rPr>
          <w:b/>
        </w:rPr>
        <w:t xml:space="preserve"> </w:t>
      </w:r>
    </w:p>
    <w:p w14:paraId="2B8EA8C0" w14:textId="77777777" w:rsidR="008F5C78" w:rsidRPr="002E260F" w:rsidRDefault="00B8598B" w:rsidP="00985065">
      <w:pPr>
        <w:jc w:val="both"/>
      </w:pPr>
      <w:r w:rsidRPr="002E260F">
        <w:t xml:space="preserve">All work that is handed in for grading must be complete or it will receive an automatic 0. </w:t>
      </w:r>
    </w:p>
    <w:p w14:paraId="57EA247C" w14:textId="536C7A03" w:rsidR="00B34ADB" w:rsidRPr="002E260F" w:rsidRDefault="00B34ADB" w:rsidP="00985065">
      <w:pPr>
        <w:jc w:val="both"/>
      </w:pPr>
    </w:p>
    <w:p w14:paraId="4C867FF7" w14:textId="3508A8A1" w:rsidR="00B34ADB" w:rsidRPr="002E260F" w:rsidRDefault="00B34ADB" w:rsidP="00985065">
      <w:pPr>
        <w:jc w:val="both"/>
      </w:pPr>
      <w:r w:rsidRPr="002E260F">
        <w:t>If an assignment is not h</w:t>
      </w:r>
      <w:r w:rsidR="00333FA4">
        <w:t>anded in on time, 10</w:t>
      </w:r>
      <w:r w:rsidRPr="002E260F">
        <w:t xml:space="preserve"> points will be deducted for every day that the assignment is late. </w:t>
      </w:r>
      <w:r w:rsidR="00333FA4">
        <w:t>After 3 days the assignment will be an automatic 0.</w:t>
      </w:r>
    </w:p>
    <w:p w14:paraId="5EE800A5" w14:textId="77777777" w:rsidR="008F5C78" w:rsidRPr="002E260F" w:rsidRDefault="008F5C78" w:rsidP="00985065">
      <w:pPr>
        <w:jc w:val="both"/>
      </w:pPr>
    </w:p>
    <w:p w14:paraId="056D9296" w14:textId="77777777" w:rsidR="008F5C78" w:rsidRPr="002E260F" w:rsidRDefault="008F5C78" w:rsidP="00985065">
      <w:pPr>
        <w:jc w:val="both"/>
        <w:rPr>
          <w:b/>
        </w:rPr>
      </w:pPr>
      <w:r w:rsidRPr="002E260F">
        <w:rPr>
          <w:b/>
        </w:rPr>
        <w:t>Test &amp; Quizzes</w:t>
      </w:r>
    </w:p>
    <w:p w14:paraId="579D3365" w14:textId="50EBCB0E" w:rsidR="00280264" w:rsidRPr="002E260F" w:rsidRDefault="00280264" w:rsidP="00985065">
      <w:pPr>
        <w:jc w:val="both"/>
      </w:pPr>
      <w:r w:rsidRPr="002E260F">
        <w:t xml:space="preserve">A unit test will be given after every unit of study. Students will be given ample time to study and ask questions. There will be a review day before each major test. </w:t>
      </w:r>
    </w:p>
    <w:p w14:paraId="44C99EA8" w14:textId="77777777" w:rsidR="00280264" w:rsidRPr="002E260F" w:rsidRDefault="00280264" w:rsidP="00985065">
      <w:pPr>
        <w:jc w:val="both"/>
      </w:pPr>
    </w:p>
    <w:p w14:paraId="05D85B44" w14:textId="77777777" w:rsidR="00280264" w:rsidRPr="002E260F" w:rsidRDefault="00280264" w:rsidP="00985065">
      <w:pPr>
        <w:jc w:val="both"/>
      </w:pPr>
      <w:r w:rsidRPr="00333FA4">
        <w:rPr>
          <w:b/>
        </w:rPr>
        <w:t>If a student is absent on the day of a test it is his/her responsibility to schedule a time to make up the test</w:t>
      </w:r>
      <w:r w:rsidRPr="002E260F">
        <w:t xml:space="preserve">. </w:t>
      </w:r>
    </w:p>
    <w:p w14:paraId="5831F713" w14:textId="77777777" w:rsidR="00280264" w:rsidRPr="002E260F" w:rsidRDefault="00280264" w:rsidP="001F37BD"/>
    <w:p w14:paraId="0FE076A9" w14:textId="77777777" w:rsidR="00280264" w:rsidRPr="002E260F" w:rsidRDefault="00280264" w:rsidP="00985065">
      <w:pPr>
        <w:jc w:val="both"/>
      </w:pPr>
      <w:r w:rsidRPr="002E260F">
        <w:t xml:space="preserve">Students may submit test and quiz correction once. They will receive half credit for questions they redo and get correct. </w:t>
      </w:r>
    </w:p>
    <w:p w14:paraId="3134F44F" w14:textId="77777777" w:rsidR="00F229ED" w:rsidRPr="002E260F" w:rsidRDefault="00F229ED" w:rsidP="001F37BD"/>
    <w:p w14:paraId="578D360B" w14:textId="77777777" w:rsidR="00F229ED" w:rsidRPr="002E260F" w:rsidRDefault="00F229ED" w:rsidP="001F37BD">
      <w:pPr>
        <w:rPr>
          <w:b/>
        </w:rPr>
      </w:pPr>
      <w:r w:rsidRPr="002E260F">
        <w:rPr>
          <w:b/>
        </w:rPr>
        <w:t>Projects</w:t>
      </w:r>
    </w:p>
    <w:p w14:paraId="5F5F1870" w14:textId="080E1A3E" w:rsidR="00C22F11" w:rsidRPr="002E260F" w:rsidRDefault="00F229ED" w:rsidP="00985065">
      <w:pPr>
        <w:jc w:val="both"/>
      </w:pPr>
      <w:r w:rsidRPr="002E260F">
        <w:t xml:space="preserve">A quarterly project will be </w:t>
      </w:r>
      <w:r w:rsidR="000A2DED" w:rsidRPr="002E260F">
        <w:t>assigned. Students will have amp</w:t>
      </w:r>
      <w:r w:rsidRPr="002E260F">
        <w:t>le time to comp</w:t>
      </w:r>
      <w:r w:rsidR="000A2DED" w:rsidRPr="002E260F">
        <w:t>l</w:t>
      </w:r>
      <w:r w:rsidRPr="002E260F">
        <w:t>ete the assignment. Being that projec</w:t>
      </w:r>
      <w:r w:rsidR="00985065">
        <w:t>ts are assigned well in advance</w:t>
      </w:r>
      <w:r w:rsidRPr="002E260F">
        <w:t xml:space="preserve"> and take </w:t>
      </w:r>
      <w:r w:rsidR="00CE765C" w:rsidRPr="002E260F">
        <w:t xml:space="preserve">a </w:t>
      </w:r>
      <w:r w:rsidR="00985065">
        <w:t>great</w:t>
      </w:r>
      <w:r w:rsidR="00CE765C" w:rsidRPr="002E260F">
        <w:t xml:space="preserve"> amount of time to grade, students must turn them in on time. I cannot accept projects turned in more than 3 days late and 15 points will be deducted for everyday the project is late.</w:t>
      </w:r>
      <w:r w:rsidR="00333FA4">
        <w:t xml:space="preserve"> After 3 days the project will be an automatic 0. </w:t>
      </w:r>
    </w:p>
    <w:p w14:paraId="5E3975B9" w14:textId="77777777" w:rsidR="00C22F11" w:rsidRPr="002E260F" w:rsidRDefault="00C22F11" w:rsidP="001F37BD"/>
    <w:p w14:paraId="3443722F" w14:textId="2228C251" w:rsidR="00CB05DB" w:rsidRDefault="00C22F11" w:rsidP="001F37BD">
      <w:r w:rsidRPr="002E260F">
        <w:lastRenderedPageBreak/>
        <w:t xml:space="preserve">Sample Rubric: </w:t>
      </w:r>
      <w:r w:rsidR="00CE765C" w:rsidRPr="002E260F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F2147" wp14:editId="613C90BC">
            <wp:simplePos x="0" y="0"/>
            <wp:positionH relativeFrom="column">
              <wp:posOffset>-457200</wp:posOffset>
            </wp:positionH>
            <wp:positionV relativeFrom="paragraph">
              <wp:posOffset>259715</wp:posOffset>
            </wp:positionV>
            <wp:extent cx="6515100" cy="4660900"/>
            <wp:effectExtent l="0" t="0" r="12700" b="12700"/>
            <wp:wrapTight wrapText="bothSides">
              <wp:wrapPolygon edited="0">
                <wp:start x="0" y="0"/>
                <wp:lineTo x="0" y="21541"/>
                <wp:lineTo x="21558" y="21541"/>
                <wp:lineTo x="21558" y="0"/>
                <wp:lineTo x="0" y="0"/>
              </wp:wrapPolygon>
            </wp:wrapTight>
            <wp:docPr id="1" name="Picture 1" descr="Macintosh HD:Users:alishamurdock:Desktop:Screen Shot 2014-08-24 at 12.08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hamurdock:Desktop:Screen Shot 2014-08-24 at 12.08.0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734C" w14:textId="77777777" w:rsidR="00985065" w:rsidRDefault="00985065" w:rsidP="001F37BD">
      <w:pPr>
        <w:rPr>
          <w:b/>
        </w:rPr>
      </w:pPr>
    </w:p>
    <w:p w14:paraId="1A8031D8" w14:textId="77777777" w:rsidR="00CB05DB" w:rsidRPr="002E260F" w:rsidRDefault="00CB05DB" w:rsidP="001F37BD">
      <w:pPr>
        <w:rPr>
          <w:b/>
        </w:rPr>
      </w:pPr>
      <w:r w:rsidRPr="002E260F">
        <w:rPr>
          <w:b/>
        </w:rPr>
        <w:t xml:space="preserve">Grading </w:t>
      </w:r>
    </w:p>
    <w:p w14:paraId="4304EADC" w14:textId="77777777" w:rsidR="00CB05DB" w:rsidRPr="002E260F" w:rsidRDefault="00CB05DB" w:rsidP="001F37BD">
      <w:pPr>
        <w:rPr>
          <w:b/>
        </w:rPr>
      </w:pPr>
    </w:p>
    <w:p w14:paraId="65B77CA0" w14:textId="77777777" w:rsidR="00104D9A" w:rsidRPr="002E260F" w:rsidRDefault="00104D9A" w:rsidP="00104D9A">
      <w:r w:rsidRPr="002E260F">
        <w:t>Letter grades will be assigned based on Weldon City Schools’ District Grading Policy.  The corresponding scale follows:</w:t>
      </w:r>
    </w:p>
    <w:p w14:paraId="1B8A0780" w14:textId="77777777" w:rsidR="00CB05DB" w:rsidRPr="002E260F" w:rsidRDefault="00CB05DB" w:rsidP="001F37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05DB" w:rsidRPr="002E260F" w14:paraId="6E97A12A" w14:textId="77777777" w:rsidTr="00CB05DB">
        <w:tc>
          <w:tcPr>
            <w:tcW w:w="4428" w:type="dxa"/>
          </w:tcPr>
          <w:p w14:paraId="194E7692" w14:textId="77777777" w:rsidR="00CB05DB" w:rsidRPr="002E260F" w:rsidRDefault="00CB05DB" w:rsidP="001F37BD">
            <w:r w:rsidRPr="002E260F">
              <w:t>Letter Grade</w:t>
            </w:r>
          </w:p>
        </w:tc>
        <w:tc>
          <w:tcPr>
            <w:tcW w:w="4428" w:type="dxa"/>
          </w:tcPr>
          <w:p w14:paraId="722773F0" w14:textId="77777777" w:rsidR="00CB05DB" w:rsidRPr="002E260F" w:rsidRDefault="00CB05DB" w:rsidP="001F37BD">
            <w:r w:rsidRPr="002E260F">
              <w:t xml:space="preserve">Numerical Range </w:t>
            </w:r>
          </w:p>
        </w:tc>
      </w:tr>
      <w:tr w:rsidR="00CB05DB" w:rsidRPr="002E260F" w14:paraId="10552E3D" w14:textId="77777777" w:rsidTr="00CB05DB">
        <w:tc>
          <w:tcPr>
            <w:tcW w:w="4428" w:type="dxa"/>
            <w:vAlign w:val="center"/>
          </w:tcPr>
          <w:p w14:paraId="4A0EC683" w14:textId="77777777" w:rsidR="00CB05DB" w:rsidRPr="002E260F" w:rsidRDefault="00CB05DB" w:rsidP="00CB05DB">
            <w:pPr>
              <w:jc w:val="center"/>
            </w:pPr>
            <w:r w:rsidRPr="002E260F">
              <w:t>A</w:t>
            </w:r>
          </w:p>
        </w:tc>
        <w:tc>
          <w:tcPr>
            <w:tcW w:w="4428" w:type="dxa"/>
            <w:vAlign w:val="center"/>
          </w:tcPr>
          <w:p w14:paraId="33E26BFA" w14:textId="6930C8EE" w:rsidR="00CB05DB" w:rsidRPr="002E260F" w:rsidRDefault="000A2DED" w:rsidP="00CB05DB">
            <w:pPr>
              <w:jc w:val="center"/>
            </w:pPr>
            <w:r w:rsidRPr="002E260F">
              <w:t>90</w:t>
            </w:r>
            <w:r w:rsidR="00CB05DB" w:rsidRPr="002E260F">
              <w:t>-100</w:t>
            </w:r>
          </w:p>
        </w:tc>
      </w:tr>
      <w:tr w:rsidR="00CB05DB" w:rsidRPr="002E260F" w14:paraId="2AB43E0D" w14:textId="77777777" w:rsidTr="00CB05DB">
        <w:tc>
          <w:tcPr>
            <w:tcW w:w="4428" w:type="dxa"/>
            <w:vAlign w:val="center"/>
          </w:tcPr>
          <w:p w14:paraId="2EDB9A86" w14:textId="77777777" w:rsidR="00CB05DB" w:rsidRPr="002E260F" w:rsidRDefault="00CB05DB" w:rsidP="00CB05DB">
            <w:pPr>
              <w:jc w:val="center"/>
            </w:pPr>
            <w:r w:rsidRPr="002E260F">
              <w:t>B</w:t>
            </w:r>
          </w:p>
        </w:tc>
        <w:tc>
          <w:tcPr>
            <w:tcW w:w="4428" w:type="dxa"/>
            <w:vAlign w:val="center"/>
          </w:tcPr>
          <w:p w14:paraId="39C3E1A5" w14:textId="5415B358" w:rsidR="00CB05DB" w:rsidRPr="002E260F" w:rsidRDefault="000A2DED" w:rsidP="00CB05DB">
            <w:pPr>
              <w:jc w:val="center"/>
            </w:pPr>
            <w:r w:rsidRPr="002E260F">
              <w:t>80-89</w:t>
            </w:r>
          </w:p>
        </w:tc>
      </w:tr>
      <w:tr w:rsidR="00CB05DB" w:rsidRPr="002E260F" w14:paraId="4720BCD1" w14:textId="77777777" w:rsidTr="00CB05DB">
        <w:tc>
          <w:tcPr>
            <w:tcW w:w="4428" w:type="dxa"/>
            <w:vAlign w:val="center"/>
          </w:tcPr>
          <w:p w14:paraId="5FBD3AA8" w14:textId="77777777" w:rsidR="00CB05DB" w:rsidRPr="002E260F" w:rsidRDefault="00CB05DB" w:rsidP="00CB05DB">
            <w:pPr>
              <w:jc w:val="center"/>
            </w:pPr>
            <w:r w:rsidRPr="002E260F">
              <w:t>C</w:t>
            </w:r>
          </w:p>
        </w:tc>
        <w:tc>
          <w:tcPr>
            <w:tcW w:w="4428" w:type="dxa"/>
            <w:vAlign w:val="center"/>
          </w:tcPr>
          <w:p w14:paraId="7980393C" w14:textId="17400173" w:rsidR="00CB05DB" w:rsidRPr="002E260F" w:rsidRDefault="000A2DED" w:rsidP="00CB05DB">
            <w:pPr>
              <w:jc w:val="center"/>
            </w:pPr>
            <w:r w:rsidRPr="002E260F">
              <w:t>70-79</w:t>
            </w:r>
          </w:p>
        </w:tc>
      </w:tr>
      <w:tr w:rsidR="00CB05DB" w:rsidRPr="002E260F" w14:paraId="5B4298F1" w14:textId="77777777" w:rsidTr="00CB05DB">
        <w:tc>
          <w:tcPr>
            <w:tcW w:w="4428" w:type="dxa"/>
            <w:vAlign w:val="center"/>
          </w:tcPr>
          <w:p w14:paraId="4DF867E1" w14:textId="77777777" w:rsidR="00CB05DB" w:rsidRPr="002E260F" w:rsidRDefault="00CB05DB" w:rsidP="00CB05DB">
            <w:pPr>
              <w:jc w:val="center"/>
            </w:pPr>
            <w:r w:rsidRPr="002E260F">
              <w:t>D</w:t>
            </w:r>
          </w:p>
        </w:tc>
        <w:tc>
          <w:tcPr>
            <w:tcW w:w="4428" w:type="dxa"/>
            <w:vAlign w:val="center"/>
          </w:tcPr>
          <w:p w14:paraId="4DB6074B" w14:textId="4666AC36" w:rsidR="00CB05DB" w:rsidRPr="002E260F" w:rsidRDefault="000A2DED" w:rsidP="00CB05DB">
            <w:pPr>
              <w:jc w:val="center"/>
            </w:pPr>
            <w:r w:rsidRPr="002E260F">
              <w:t>60-69</w:t>
            </w:r>
            <w:r w:rsidR="00CB05DB" w:rsidRPr="002E260F">
              <w:t xml:space="preserve"> (no credit)</w:t>
            </w:r>
          </w:p>
        </w:tc>
      </w:tr>
      <w:tr w:rsidR="00CB05DB" w:rsidRPr="002E260F" w14:paraId="3ADF5D4B" w14:textId="77777777" w:rsidTr="00CB05DB">
        <w:tc>
          <w:tcPr>
            <w:tcW w:w="4428" w:type="dxa"/>
            <w:vAlign w:val="center"/>
          </w:tcPr>
          <w:p w14:paraId="24F24772" w14:textId="77777777" w:rsidR="00CB05DB" w:rsidRPr="002E260F" w:rsidRDefault="00CB05DB" w:rsidP="00CB05DB">
            <w:pPr>
              <w:jc w:val="center"/>
            </w:pPr>
            <w:r w:rsidRPr="002E260F">
              <w:t>F</w:t>
            </w:r>
          </w:p>
        </w:tc>
        <w:tc>
          <w:tcPr>
            <w:tcW w:w="4428" w:type="dxa"/>
            <w:vAlign w:val="center"/>
          </w:tcPr>
          <w:p w14:paraId="7DAB977C" w14:textId="45973D12" w:rsidR="00CB05DB" w:rsidRPr="002E260F" w:rsidRDefault="00104D9A" w:rsidP="000A2DED">
            <w:pPr>
              <w:jc w:val="center"/>
            </w:pPr>
            <w:r w:rsidRPr="002E260F">
              <w:t>&lt;</w:t>
            </w:r>
            <w:r w:rsidR="000A2DED" w:rsidRPr="002E260F">
              <w:t>5</w:t>
            </w:r>
            <w:r w:rsidR="00CB05DB" w:rsidRPr="002E260F">
              <w:t>9 (no credit)</w:t>
            </w:r>
          </w:p>
        </w:tc>
      </w:tr>
    </w:tbl>
    <w:p w14:paraId="260AD9CB" w14:textId="77777777" w:rsidR="00CB05DB" w:rsidRPr="002E260F" w:rsidRDefault="00CB05DB" w:rsidP="001F37BD"/>
    <w:p w14:paraId="09520888" w14:textId="77777777" w:rsidR="008F5C78" w:rsidRPr="002E260F" w:rsidRDefault="008F5C78" w:rsidP="001F37BD"/>
    <w:p w14:paraId="2B1DFD55" w14:textId="77777777" w:rsidR="00280264" w:rsidRPr="002E260F" w:rsidRDefault="00CB05DB" w:rsidP="00985065">
      <w:pPr>
        <w:jc w:val="both"/>
      </w:pPr>
      <w:r w:rsidRPr="002E260F">
        <w:t>Progress reports will be sent out every 3 weeks. If you do not receive something from your child, please contact the 8</w:t>
      </w:r>
      <w:r w:rsidRPr="002E260F">
        <w:rPr>
          <w:vertAlign w:val="superscript"/>
        </w:rPr>
        <w:t>th</w:t>
      </w:r>
      <w:r w:rsidRPr="002E260F">
        <w:t xml:space="preserve"> grade team.</w:t>
      </w:r>
    </w:p>
    <w:p w14:paraId="388C7B00" w14:textId="77777777" w:rsidR="00F229ED" w:rsidRPr="002E260F" w:rsidRDefault="00F229ED" w:rsidP="001F37BD"/>
    <w:p w14:paraId="10B3691B" w14:textId="77777777" w:rsidR="00C83A0F" w:rsidRDefault="00C83A0F" w:rsidP="001F37BD">
      <w:pPr>
        <w:rPr>
          <w:b/>
        </w:rPr>
      </w:pPr>
    </w:p>
    <w:p w14:paraId="00576FAB" w14:textId="77777777" w:rsidR="00F229ED" w:rsidRPr="002E260F" w:rsidRDefault="00F229ED" w:rsidP="001F37BD">
      <w:pPr>
        <w:rPr>
          <w:b/>
        </w:rPr>
      </w:pPr>
      <w:r w:rsidRPr="002E260F">
        <w:rPr>
          <w:b/>
        </w:rPr>
        <w:t xml:space="preserve">Method of Grading </w:t>
      </w:r>
    </w:p>
    <w:p w14:paraId="35639D3B" w14:textId="77777777" w:rsidR="00F229ED" w:rsidRPr="002E260F" w:rsidRDefault="00F229ED" w:rsidP="001F37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229ED" w:rsidRPr="002E260F" w14:paraId="1D46C26A" w14:textId="77777777" w:rsidTr="00F229ED">
        <w:tc>
          <w:tcPr>
            <w:tcW w:w="4428" w:type="dxa"/>
          </w:tcPr>
          <w:p w14:paraId="4993BD6C" w14:textId="77777777" w:rsidR="00F229ED" w:rsidRPr="002E260F" w:rsidRDefault="00F229ED" w:rsidP="001F37BD">
            <w:r w:rsidRPr="002E260F">
              <w:t xml:space="preserve">Category </w:t>
            </w:r>
          </w:p>
        </w:tc>
        <w:tc>
          <w:tcPr>
            <w:tcW w:w="4428" w:type="dxa"/>
          </w:tcPr>
          <w:p w14:paraId="43D6AA0E" w14:textId="77777777" w:rsidR="00F229ED" w:rsidRPr="002E260F" w:rsidRDefault="00F229ED" w:rsidP="001F37BD">
            <w:r w:rsidRPr="002E260F">
              <w:t xml:space="preserve">% of Grade </w:t>
            </w:r>
          </w:p>
        </w:tc>
      </w:tr>
      <w:tr w:rsidR="00F229ED" w:rsidRPr="002E260F" w14:paraId="60735F57" w14:textId="77777777" w:rsidTr="00F229ED">
        <w:tc>
          <w:tcPr>
            <w:tcW w:w="4428" w:type="dxa"/>
            <w:vAlign w:val="center"/>
          </w:tcPr>
          <w:p w14:paraId="6F10CD9A" w14:textId="77777777" w:rsidR="00F229ED" w:rsidRPr="002E260F" w:rsidRDefault="00F229ED" w:rsidP="00F229ED">
            <w:pPr>
              <w:jc w:val="center"/>
            </w:pPr>
            <w:r w:rsidRPr="002E260F">
              <w:t>Projects</w:t>
            </w:r>
          </w:p>
        </w:tc>
        <w:tc>
          <w:tcPr>
            <w:tcW w:w="4428" w:type="dxa"/>
            <w:vAlign w:val="center"/>
          </w:tcPr>
          <w:p w14:paraId="72AC8B92" w14:textId="77777777" w:rsidR="00F229ED" w:rsidRPr="002E260F" w:rsidRDefault="00F229ED" w:rsidP="00F229ED">
            <w:pPr>
              <w:jc w:val="center"/>
            </w:pPr>
            <w:r w:rsidRPr="002E260F">
              <w:t>30%</w:t>
            </w:r>
          </w:p>
        </w:tc>
      </w:tr>
      <w:tr w:rsidR="00F229ED" w:rsidRPr="002E260F" w14:paraId="5D6B3444" w14:textId="77777777" w:rsidTr="00F229ED">
        <w:tc>
          <w:tcPr>
            <w:tcW w:w="4428" w:type="dxa"/>
            <w:vAlign w:val="center"/>
          </w:tcPr>
          <w:p w14:paraId="451D7DD2" w14:textId="77777777" w:rsidR="00F229ED" w:rsidRPr="002E260F" w:rsidRDefault="00F229ED" w:rsidP="00F229ED">
            <w:pPr>
              <w:jc w:val="center"/>
            </w:pPr>
            <w:r w:rsidRPr="002E260F">
              <w:t>Classwork/ Homework</w:t>
            </w:r>
          </w:p>
        </w:tc>
        <w:tc>
          <w:tcPr>
            <w:tcW w:w="4428" w:type="dxa"/>
            <w:vAlign w:val="center"/>
          </w:tcPr>
          <w:p w14:paraId="1770CCBD" w14:textId="77777777" w:rsidR="00F229ED" w:rsidRPr="002E260F" w:rsidRDefault="00F229ED" w:rsidP="00F229ED">
            <w:pPr>
              <w:jc w:val="center"/>
            </w:pPr>
            <w:r w:rsidRPr="002E260F">
              <w:t>30%</w:t>
            </w:r>
          </w:p>
        </w:tc>
      </w:tr>
      <w:tr w:rsidR="00F229ED" w:rsidRPr="002E260F" w14:paraId="40ED0F6E" w14:textId="77777777" w:rsidTr="00F229ED">
        <w:tc>
          <w:tcPr>
            <w:tcW w:w="4428" w:type="dxa"/>
            <w:vAlign w:val="center"/>
          </w:tcPr>
          <w:p w14:paraId="74C10B16" w14:textId="77777777" w:rsidR="00F229ED" w:rsidRPr="002E260F" w:rsidRDefault="00F229ED" w:rsidP="00F229ED">
            <w:pPr>
              <w:jc w:val="center"/>
            </w:pPr>
            <w:r w:rsidRPr="002E260F">
              <w:t>Assessments</w:t>
            </w:r>
          </w:p>
        </w:tc>
        <w:tc>
          <w:tcPr>
            <w:tcW w:w="4428" w:type="dxa"/>
            <w:vAlign w:val="center"/>
          </w:tcPr>
          <w:p w14:paraId="2CD34AE5" w14:textId="77777777" w:rsidR="00F229ED" w:rsidRPr="002E260F" w:rsidRDefault="00F229ED" w:rsidP="00F229ED">
            <w:pPr>
              <w:jc w:val="center"/>
            </w:pPr>
            <w:r w:rsidRPr="002E260F">
              <w:t>35%</w:t>
            </w:r>
          </w:p>
        </w:tc>
      </w:tr>
      <w:tr w:rsidR="00F229ED" w:rsidRPr="002E260F" w14:paraId="541EC33E" w14:textId="77777777" w:rsidTr="00F229ED">
        <w:tc>
          <w:tcPr>
            <w:tcW w:w="4428" w:type="dxa"/>
            <w:vAlign w:val="center"/>
          </w:tcPr>
          <w:p w14:paraId="6175B970" w14:textId="77777777" w:rsidR="00F229ED" w:rsidRPr="002E260F" w:rsidRDefault="00F229ED" w:rsidP="00F229ED">
            <w:pPr>
              <w:jc w:val="center"/>
            </w:pPr>
            <w:r w:rsidRPr="002E260F">
              <w:t>Intervention</w:t>
            </w:r>
          </w:p>
        </w:tc>
        <w:tc>
          <w:tcPr>
            <w:tcW w:w="4428" w:type="dxa"/>
            <w:vAlign w:val="center"/>
          </w:tcPr>
          <w:p w14:paraId="7C57ECA7" w14:textId="77777777" w:rsidR="00F229ED" w:rsidRPr="002E260F" w:rsidRDefault="00F229ED" w:rsidP="00F229ED">
            <w:pPr>
              <w:jc w:val="center"/>
            </w:pPr>
            <w:r w:rsidRPr="002E260F">
              <w:t>5%</w:t>
            </w:r>
          </w:p>
        </w:tc>
      </w:tr>
    </w:tbl>
    <w:p w14:paraId="3B35160A" w14:textId="77777777" w:rsidR="00F229ED" w:rsidRPr="002E260F" w:rsidRDefault="00F229ED" w:rsidP="001F37BD">
      <w:pPr>
        <w:rPr>
          <w:b/>
        </w:rPr>
      </w:pPr>
    </w:p>
    <w:p w14:paraId="7E9B426A" w14:textId="77777777" w:rsidR="00CC2BD2" w:rsidRPr="002E260F" w:rsidRDefault="008D0D0A" w:rsidP="001F37BD">
      <w:pPr>
        <w:rPr>
          <w:b/>
        </w:rPr>
      </w:pPr>
      <w:r w:rsidRPr="002E260F">
        <w:rPr>
          <w:b/>
        </w:rPr>
        <w:t>Plagiarism</w:t>
      </w:r>
      <w:r w:rsidR="00CC2BD2" w:rsidRPr="002E260F">
        <w:rPr>
          <w:b/>
        </w:rPr>
        <w:t xml:space="preserve">: </w:t>
      </w:r>
    </w:p>
    <w:p w14:paraId="254FD2F9" w14:textId="77777777" w:rsidR="00CC2BD2" w:rsidRPr="002E260F" w:rsidRDefault="00CC2BD2" w:rsidP="001F37BD">
      <w:pPr>
        <w:rPr>
          <w:b/>
        </w:rPr>
      </w:pPr>
    </w:p>
    <w:p w14:paraId="025D54AE" w14:textId="77777777" w:rsidR="00CC2BD2" w:rsidRPr="002E260F" w:rsidRDefault="008D0D0A" w:rsidP="00985065">
      <w:pPr>
        <w:jc w:val="both"/>
      </w:pPr>
      <w:r w:rsidRPr="002E260F">
        <w:t>Plagiarism</w:t>
      </w:r>
      <w:r w:rsidR="00CC2BD2" w:rsidRPr="002E260F">
        <w:t xml:space="preserve"> and cheating have no place in a community of scholars. Have the </w:t>
      </w:r>
      <w:r w:rsidRPr="002E260F">
        <w:t>c</w:t>
      </w:r>
      <w:r w:rsidR="00CC2BD2" w:rsidRPr="002E260F">
        <w:t>onfid</w:t>
      </w:r>
      <w:r w:rsidRPr="002E260F">
        <w:t>ence in yourself to give your original best!</w:t>
      </w:r>
    </w:p>
    <w:p w14:paraId="51864FDB" w14:textId="77777777" w:rsidR="00C22F11" w:rsidRPr="002E260F" w:rsidRDefault="00C22F11" w:rsidP="001F37BD"/>
    <w:p w14:paraId="28B26AB1" w14:textId="77777777" w:rsidR="008F5C78" w:rsidRPr="002E260F" w:rsidRDefault="008F5C78" w:rsidP="001F37BD">
      <w:r w:rsidRPr="002E260F">
        <w:t xml:space="preserve"> </w:t>
      </w:r>
    </w:p>
    <w:p w14:paraId="5080AA27" w14:textId="0144F616" w:rsidR="00873F20" w:rsidRPr="002E260F" w:rsidRDefault="003B7039" w:rsidP="001F37BD">
      <w:pPr>
        <w:rPr>
          <w:b/>
        </w:rPr>
      </w:pPr>
      <w:r w:rsidRPr="002E260F">
        <w:rPr>
          <w:b/>
        </w:rPr>
        <w:t>Communication:</w:t>
      </w:r>
    </w:p>
    <w:p w14:paraId="1E215EF7" w14:textId="77777777" w:rsidR="003B7039" w:rsidRPr="002E260F" w:rsidRDefault="003B7039" w:rsidP="001F37BD"/>
    <w:p w14:paraId="4DA160FD" w14:textId="3BE89554" w:rsidR="003B7039" w:rsidRPr="002E260F" w:rsidRDefault="003B7039" w:rsidP="00985065">
      <w:pPr>
        <w:jc w:val="both"/>
      </w:pPr>
      <w:r w:rsidRPr="002E260F">
        <w:t>Together, we will make this year a very successful a</w:t>
      </w:r>
      <w:r w:rsidR="004B7959">
        <w:t>nd rewarding year for you</w:t>
      </w:r>
      <w:r w:rsidRPr="002E260F">
        <w:t>. I will be in touch periodically</w:t>
      </w:r>
      <w:r w:rsidR="004B7959">
        <w:t xml:space="preserve"> with parents.</w:t>
      </w:r>
      <w:r w:rsidRPr="002E260F">
        <w:t xml:space="preserve"> </w:t>
      </w:r>
      <w:r w:rsidR="004B7959">
        <w:t xml:space="preserve">Parents can feel </w:t>
      </w:r>
      <w:r w:rsidRPr="002E260F">
        <w:t>free to contact me. I can respond qui</w:t>
      </w:r>
      <w:r w:rsidR="008F7D95">
        <w:t>cker via email. I look forward t</w:t>
      </w:r>
      <w:r w:rsidRPr="002E260F">
        <w:t xml:space="preserve">o teaching you and making a difference in </w:t>
      </w:r>
      <w:r w:rsidR="004B7959">
        <w:t>your</w:t>
      </w:r>
      <w:r w:rsidRPr="002E260F">
        <w:t xml:space="preserve"> l</w:t>
      </w:r>
      <w:r w:rsidR="008F7D95">
        <w:t>i</w:t>
      </w:r>
      <w:r w:rsidRPr="002E260F">
        <w:t>fe.</w:t>
      </w:r>
    </w:p>
    <w:p w14:paraId="3F557616" w14:textId="77777777" w:rsidR="00873F20" w:rsidRPr="002E260F" w:rsidRDefault="00873F20" w:rsidP="001F37BD"/>
    <w:p w14:paraId="2F37E5E0" w14:textId="71E8B082" w:rsidR="00B60B6A" w:rsidRPr="002E260F" w:rsidRDefault="003B7039" w:rsidP="001F37BD">
      <w:r w:rsidRPr="002E260F">
        <w:t>Sch</w:t>
      </w:r>
      <w:r w:rsidR="00985065">
        <w:t>ool Phone: 252-536-2571 ext. 284</w:t>
      </w:r>
    </w:p>
    <w:p w14:paraId="43FDF2BE" w14:textId="1C7BCD12" w:rsidR="00873F20" w:rsidRPr="002E260F" w:rsidRDefault="003B7039" w:rsidP="001F37BD">
      <w:r w:rsidRPr="002E260F">
        <w:t xml:space="preserve">Email: </w:t>
      </w:r>
      <w:hyperlink r:id="rId8" w:history="1">
        <w:r w:rsidR="00985065" w:rsidRPr="00025165">
          <w:rPr>
            <w:rStyle w:val="Hyperlink"/>
          </w:rPr>
          <w:t>henrys@weldoncityschools.k12.nc.us</w:t>
        </w:r>
      </w:hyperlink>
    </w:p>
    <w:p w14:paraId="0B1BF931" w14:textId="4E4A7543" w:rsidR="002E260F" w:rsidRPr="002E260F" w:rsidRDefault="002E260F" w:rsidP="001F37BD">
      <w:r w:rsidRPr="002E260F">
        <w:t>Text: @</w:t>
      </w:r>
      <w:r w:rsidR="00985065">
        <w:t>henrys12</w:t>
      </w:r>
      <w:r w:rsidRPr="002E260F">
        <w:t xml:space="preserve"> to 81010</w:t>
      </w:r>
    </w:p>
    <w:p w14:paraId="77DBAEAF" w14:textId="77777777" w:rsidR="003B7039" w:rsidRPr="002E260F" w:rsidRDefault="003B7039" w:rsidP="001F37BD"/>
    <w:p w14:paraId="7ADE76AC" w14:textId="13EE0911" w:rsidR="00582982" w:rsidRPr="002E260F" w:rsidRDefault="003B7039" w:rsidP="00582982">
      <w:pPr>
        <w:jc w:val="center"/>
        <w:rPr>
          <w:b/>
        </w:rPr>
      </w:pPr>
      <w:r w:rsidRPr="002E260F">
        <w:rPr>
          <w:b/>
        </w:rPr>
        <w:t xml:space="preserve">PLEASE </w:t>
      </w:r>
      <w:r w:rsidR="004B7959">
        <w:rPr>
          <w:b/>
        </w:rPr>
        <w:t xml:space="preserve">RETURN THIS SECTION TO MRS. </w:t>
      </w:r>
      <w:r w:rsidR="00985065">
        <w:rPr>
          <w:b/>
        </w:rPr>
        <w:t>Henry</w:t>
      </w:r>
    </w:p>
    <w:p w14:paraId="0D79B5EB" w14:textId="68623A55" w:rsidR="00582982" w:rsidRPr="002E260F" w:rsidRDefault="00582982" w:rsidP="00582982">
      <w:pPr>
        <w:jc w:val="center"/>
      </w:pPr>
      <w:r w:rsidRPr="002E260F">
        <w:t>_________________________________________</w:t>
      </w:r>
      <w:r w:rsidR="002E260F">
        <w:t xml:space="preserve">cut along this </w:t>
      </w:r>
      <w:r w:rsidRPr="002E260F">
        <w:t>line</w:t>
      </w:r>
      <w:r w:rsidR="003B7039" w:rsidRPr="002E260F">
        <w:t>______</w:t>
      </w:r>
      <w:r w:rsidRPr="002E260F">
        <w:t>______________________</w:t>
      </w:r>
      <w:r w:rsidR="003B7039" w:rsidRPr="002E260F">
        <w:t>______________</w:t>
      </w:r>
    </w:p>
    <w:p w14:paraId="508D7827" w14:textId="7EC8108C" w:rsidR="008E1DFC" w:rsidRDefault="00582982" w:rsidP="00582982">
      <w:pPr>
        <w:rPr>
          <w:b/>
        </w:rPr>
      </w:pPr>
      <w:r w:rsidRPr="002E260F">
        <w:t xml:space="preserve">Please detach and return signed slip below by </w:t>
      </w:r>
      <w:r w:rsidR="00B60B6A">
        <w:rPr>
          <w:b/>
        </w:rPr>
        <w:t>Friday September 2th, 2016</w:t>
      </w:r>
      <w:r w:rsidR="002E260F">
        <w:rPr>
          <w:b/>
        </w:rPr>
        <w:t xml:space="preserve"> </w:t>
      </w:r>
    </w:p>
    <w:p w14:paraId="1B64B529" w14:textId="235D8732" w:rsidR="002E260F" w:rsidRPr="002E260F" w:rsidRDefault="002E260F" w:rsidP="002E260F">
      <w:pPr>
        <w:jc w:val="center"/>
      </w:pPr>
      <w:r>
        <w:rPr>
          <w:b/>
        </w:rPr>
        <w:t>***This is worth a 100 homework grade***</w:t>
      </w:r>
    </w:p>
    <w:p w14:paraId="3E25CB98" w14:textId="77777777" w:rsidR="002E260F" w:rsidRPr="002E260F" w:rsidRDefault="002E260F" w:rsidP="00582982"/>
    <w:p w14:paraId="4B00600F" w14:textId="4ECA12DD" w:rsidR="002E260F" w:rsidRPr="002E260F" w:rsidRDefault="002E260F" w:rsidP="00985065">
      <w:pPr>
        <w:jc w:val="both"/>
      </w:pPr>
      <w:r w:rsidRPr="002E260F">
        <w:t>I, _________________________________________have read and understand the 8</w:t>
      </w:r>
      <w:r w:rsidRPr="002E260F">
        <w:rPr>
          <w:vertAlign w:val="superscript"/>
        </w:rPr>
        <w:t>th</w:t>
      </w:r>
      <w:r w:rsidRPr="002E260F">
        <w:t xml:space="preserve"> grade </w:t>
      </w:r>
      <w:r w:rsidR="00985065">
        <w:t>ELA</w:t>
      </w:r>
      <w:r w:rsidRPr="002E260F">
        <w:t xml:space="preserve"> syllabus. I agree to follow these classroom procedures and expectations in order to have a successful and meaningful school year.</w:t>
      </w:r>
    </w:p>
    <w:p w14:paraId="3D690D5D" w14:textId="67ECD414" w:rsidR="00873F20" w:rsidRPr="002E260F" w:rsidRDefault="00873F20" w:rsidP="001F37BD"/>
    <w:p w14:paraId="02327EA6" w14:textId="77777777" w:rsidR="00873F20" w:rsidRPr="002E260F" w:rsidRDefault="00873F20" w:rsidP="001F37BD"/>
    <w:p w14:paraId="663150A3" w14:textId="19C997F4" w:rsidR="00873F20" w:rsidRPr="002E260F" w:rsidRDefault="00873F20" w:rsidP="001F37BD">
      <w:r w:rsidRPr="002E260F">
        <w:t xml:space="preserve">Student Signature: </w:t>
      </w:r>
      <w:r w:rsidRPr="002E260F">
        <w:softHyphen/>
        <w:t>_______________________________________________</w:t>
      </w:r>
      <w:r w:rsidR="002E260F" w:rsidRPr="002E260F">
        <w:t xml:space="preserve">            Date: </w:t>
      </w:r>
      <w:r w:rsidRPr="002E260F">
        <w:t>______</w:t>
      </w:r>
      <w:r w:rsidR="002E260F" w:rsidRPr="002E260F">
        <w:t>____</w:t>
      </w:r>
      <w:r w:rsidRPr="002E260F">
        <w:t>___________</w:t>
      </w:r>
    </w:p>
    <w:p w14:paraId="34B91A81" w14:textId="77777777" w:rsidR="00873F20" w:rsidRPr="002E260F" w:rsidRDefault="00873F20" w:rsidP="001F37BD"/>
    <w:p w14:paraId="0CEF6F1D" w14:textId="65D72E66" w:rsidR="00873F20" w:rsidRPr="002E260F" w:rsidRDefault="00873F20" w:rsidP="001F37BD">
      <w:r w:rsidRPr="002E260F">
        <w:t>Parent Signature: ________________________________________________</w:t>
      </w:r>
      <w:r w:rsidR="002E260F" w:rsidRPr="002E260F">
        <w:t xml:space="preserve">            Date: </w:t>
      </w:r>
      <w:r w:rsidRPr="002E260F">
        <w:t>______________________</w:t>
      </w:r>
    </w:p>
    <w:p w14:paraId="5886533F" w14:textId="77777777" w:rsidR="00873F20" w:rsidRPr="002E260F" w:rsidRDefault="00873F20" w:rsidP="001F37BD"/>
    <w:p w14:paraId="34347C11" w14:textId="77777777" w:rsidR="00873F20" w:rsidRPr="002E260F" w:rsidRDefault="00873F20" w:rsidP="001F37BD"/>
    <w:p w14:paraId="5C886C65" w14:textId="77777777" w:rsidR="00873F20" w:rsidRPr="002E260F" w:rsidRDefault="00873F20" w:rsidP="001F37BD"/>
    <w:p w14:paraId="0F7E0038" w14:textId="77777777" w:rsidR="00873F20" w:rsidRPr="002E260F" w:rsidRDefault="00873F20" w:rsidP="001F37BD"/>
    <w:p w14:paraId="6FDB1678" w14:textId="77777777" w:rsidR="00873F20" w:rsidRPr="002E260F" w:rsidRDefault="00873F20" w:rsidP="001F37BD"/>
    <w:p w14:paraId="0E3A4754" w14:textId="00AEFFC2" w:rsidR="008F5C78" w:rsidRPr="001F37BD" w:rsidRDefault="006F6EA4" w:rsidP="001F37BD">
      <w:r w:rsidRPr="002E260F">
        <w:t xml:space="preserve">Please note that policies outlined in this syllabus are subject to change. </w:t>
      </w:r>
    </w:p>
    <w:sectPr w:rsidR="008F5C78" w:rsidRPr="001F37BD" w:rsidSect="006F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7D70"/>
    <w:multiLevelType w:val="hybridMultilevel"/>
    <w:tmpl w:val="24124E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D"/>
    <w:rsid w:val="000A2DED"/>
    <w:rsid w:val="00104D9A"/>
    <w:rsid w:val="00190271"/>
    <w:rsid w:val="00195267"/>
    <w:rsid w:val="001E1518"/>
    <w:rsid w:val="001F37BD"/>
    <w:rsid w:val="00280264"/>
    <w:rsid w:val="0029192F"/>
    <w:rsid w:val="002E260F"/>
    <w:rsid w:val="00333FA4"/>
    <w:rsid w:val="003B7039"/>
    <w:rsid w:val="00445FAC"/>
    <w:rsid w:val="004B7959"/>
    <w:rsid w:val="004F7693"/>
    <w:rsid w:val="00582982"/>
    <w:rsid w:val="00615CD0"/>
    <w:rsid w:val="006B2BF5"/>
    <w:rsid w:val="006F6EA4"/>
    <w:rsid w:val="00873F20"/>
    <w:rsid w:val="008D0D0A"/>
    <w:rsid w:val="008E1DFC"/>
    <w:rsid w:val="008F5C78"/>
    <w:rsid w:val="008F7D95"/>
    <w:rsid w:val="00974635"/>
    <w:rsid w:val="00985065"/>
    <w:rsid w:val="009C630E"/>
    <w:rsid w:val="00B07801"/>
    <w:rsid w:val="00B34ADB"/>
    <w:rsid w:val="00B60B6A"/>
    <w:rsid w:val="00B8598B"/>
    <w:rsid w:val="00BB28F2"/>
    <w:rsid w:val="00C22F11"/>
    <w:rsid w:val="00C83A0F"/>
    <w:rsid w:val="00CB05DB"/>
    <w:rsid w:val="00CC2356"/>
    <w:rsid w:val="00CC2BD2"/>
    <w:rsid w:val="00CE765C"/>
    <w:rsid w:val="00D13BFB"/>
    <w:rsid w:val="00D20E03"/>
    <w:rsid w:val="00D651C3"/>
    <w:rsid w:val="00D73F28"/>
    <w:rsid w:val="00F044A9"/>
    <w:rsid w:val="00F229ED"/>
    <w:rsid w:val="00F57639"/>
    <w:rsid w:val="00F63F13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2358F"/>
  <w14:defaultImageDpi w14:val="300"/>
  <w15:docId w15:val="{EA2F5D34-2C76-472B-AE58-9459CEA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F11"/>
    <w:rPr>
      <w:color w:val="0000FF" w:themeColor="hyperlink"/>
      <w:u w:val="single"/>
    </w:rPr>
  </w:style>
  <w:style w:type="paragraph" w:styleId="BodyText">
    <w:name w:val="Body Text"/>
    <w:next w:val="Normal"/>
    <w:link w:val="BodyTextChar"/>
    <w:rsid w:val="00873F20"/>
    <w:pPr>
      <w:spacing w:after="120" w:line="260" w:lineRule="exact"/>
    </w:pPr>
    <w:rPr>
      <w:rFonts w:ascii="Tahoma" w:eastAsia="Times New Roman" w:hAnsi="Tahoma" w:cs="Arial"/>
      <w:spacing w:val="10"/>
      <w:kern w:val="28"/>
      <w:sz w:val="20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873F20"/>
    <w:rPr>
      <w:rFonts w:ascii="Tahoma" w:eastAsia="Times New Roman" w:hAnsi="Tahoma" w:cs="Arial"/>
      <w:spacing w:val="10"/>
      <w:kern w:val="28"/>
      <w:sz w:val="20"/>
      <w:szCs w:val="20"/>
      <w:lang w:val="en"/>
    </w:rPr>
  </w:style>
  <w:style w:type="paragraph" w:customStyle="1" w:styleId="Address1">
    <w:name w:val="Address 1"/>
    <w:next w:val="Normal"/>
    <w:rsid w:val="00615CD0"/>
    <w:pPr>
      <w:spacing w:line="240" w:lineRule="exact"/>
    </w:pPr>
    <w:rPr>
      <w:rFonts w:ascii="Tahoma" w:eastAsia="Times New Roman" w:hAnsi="Tahoma" w:cs="Times New Roman"/>
      <w:spacing w:val="20"/>
      <w:sz w:val="18"/>
      <w:szCs w:val="22"/>
    </w:rPr>
  </w:style>
  <w:style w:type="paragraph" w:styleId="ListParagraph">
    <w:name w:val="List Paragraph"/>
    <w:basedOn w:val="Normal"/>
    <w:uiPriority w:val="34"/>
    <w:qFormat/>
    <w:rsid w:val="00D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s@weldoncityschools.k12.nc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rys@weldoncityschools.k12.nc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A3CC1-922F-472D-ABC6-8184FE0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Murdock</dc:creator>
  <cp:lastModifiedBy>NCTEST2</cp:lastModifiedBy>
  <cp:revision>4</cp:revision>
  <cp:lastPrinted>2014-08-24T22:08:00Z</cp:lastPrinted>
  <dcterms:created xsi:type="dcterms:W3CDTF">2016-08-26T14:58:00Z</dcterms:created>
  <dcterms:modified xsi:type="dcterms:W3CDTF">2016-08-26T15:39:00Z</dcterms:modified>
</cp:coreProperties>
</file>