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09" w:rsidRDefault="00DB3D68" w:rsidP="00D179E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5828" w:rsidRPr="00475828" w:rsidRDefault="00475828" w:rsidP="004758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475828">
        <w:rPr>
          <w:rFonts w:ascii="Arial-BoldMT" w:hAnsi="Arial-BoldMT" w:cs="Arial-BoldMT"/>
          <w:b/>
          <w:bCs/>
          <w:sz w:val="24"/>
          <w:szCs w:val="24"/>
        </w:rPr>
        <w:t>You Will Hear Thu</w:t>
      </w:r>
      <w:r w:rsidRPr="00475828">
        <w:rPr>
          <w:rFonts w:ascii="Arial-BoldMT" w:hAnsi="Arial-BoldMT" w:cs="Arial-BoldMT"/>
          <w:b/>
          <w:bCs/>
          <w:sz w:val="24"/>
          <w:szCs w:val="24"/>
        </w:rPr>
        <w:t xml:space="preserve">nder </w:t>
      </w:r>
      <w:r w:rsidRPr="00475828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by Anna </w:t>
      </w:r>
      <w:proofErr w:type="spellStart"/>
      <w:r w:rsidRPr="00475828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Akhmatova</w:t>
      </w:r>
      <w:proofErr w:type="spellEnd"/>
    </w:p>
    <w:p w:rsidR="00475828" w:rsidRPr="00475828" w:rsidRDefault="00475828" w:rsidP="004758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475828">
        <w:rPr>
          <w:rFonts w:ascii="Times New Roman" w:eastAsia="ArialMT" w:hAnsi="Times New Roman" w:cs="Times New Roman"/>
          <w:sz w:val="24"/>
          <w:szCs w:val="24"/>
        </w:rPr>
        <w:t>You will hear thunder and remember me,</w:t>
      </w:r>
    </w:p>
    <w:p w:rsidR="00475828" w:rsidRPr="00475828" w:rsidRDefault="00475828" w:rsidP="004758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475828">
        <w:rPr>
          <w:rFonts w:ascii="Times New Roman" w:eastAsia="ArialMT" w:hAnsi="Times New Roman" w:cs="Times New Roman"/>
          <w:sz w:val="24"/>
          <w:szCs w:val="24"/>
        </w:rPr>
        <w:t>And think: she wanted storms. The rim</w:t>
      </w:r>
    </w:p>
    <w:p w:rsidR="00475828" w:rsidRPr="00475828" w:rsidRDefault="00475828" w:rsidP="004758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475828">
        <w:rPr>
          <w:rFonts w:ascii="Times New Roman" w:eastAsia="ArialMT" w:hAnsi="Times New Roman" w:cs="Times New Roman"/>
          <w:sz w:val="24"/>
          <w:szCs w:val="24"/>
        </w:rPr>
        <w:t>Of the sky will be the color of hard crimson,</w:t>
      </w:r>
    </w:p>
    <w:p w:rsidR="00475828" w:rsidRPr="00475828" w:rsidRDefault="00475828" w:rsidP="004758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475828">
        <w:rPr>
          <w:rFonts w:ascii="Times New Roman" w:eastAsia="ArialMT" w:hAnsi="Times New Roman" w:cs="Times New Roman"/>
          <w:sz w:val="24"/>
          <w:szCs w:val="24"/>
        </w:rPr>
        <w:t>And your heart, as it was then, will be on fire.</w:t>
      </w:r>
    </w:p>
    <w:p w:rsidR="00475828" w:rsidRPr="00475828" w:rsidRDefault="00475828" w:rsidP="004758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475828">
        <w:rPr>
          <w:rFonts w:ascii="Times New Roman" w:eastAsia="ArialMT" w:hAnsi="Times New Roman" w:cs="Times New Roman"/>
          <w:sz w:val="24"/>
          <w:szCs w:val="24"/>
        </w:rPr>
        <w:t>That day in Moscow, it will all come true,</w:t>
      </w:r>
    </w:p>
    <w:p w:rsidR="00475828" w:rsidRPr="00475828" w:rsidRDefault="00475828" w:rsidP="004758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475828">
        <w:rPr>
          <w:rFonts w:ascii="Times New Roman" w:eastAsia="ArialMT" w:hAnsi="Times New Roman" w:cs="Times New Roman"/>
          <w:sz w:val="24"/>
          <w:szCs w:val="24"/>
        </w:rPr>
        <w:t>when</w:t>
      </w:r>
      <w:proofErr w:type="gramEnd"/>
      <w:r w:rsidRPr="00475828">
        <w:rPr>
          <w:rFonts w:ascii="Times New Roman" w:eastAsia="ArialMT" w:hAnsi="Times New Roman" w:cs="Times New Roman"/>
          <w:sz w:val="24"/>
          <w:szCs w:val="24"/>
        </w:rPr>
        <w:t>, for the last time, I take my leave,</w:t>
      </w:r>
    </w:p>
    <w:p w:rsidR="00475828" w:rsidRPr="00475828" w:rsidRDefault="00475828" w:rsidP="004758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475828">
        <w:rPr>
          <w:rFonts w:ascii="Times New Roman" w:eastAsia="ArialMT" w:hAnsi="Times New Roman" w:cs="Times New Roman"/>
          <w:sz w:val="24"/>
          <w:szCs w:val="24"/>
        </w:rPr>
        <w:t>And hasten to the heights that I have longed for,</w:t>
      </w:r>
    </w:p>
    <w:p w:rsidR="00475828" w:rsidRPr="00475828" w:rsidRDefault="00475828" w:rsidP="004758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475828">
        <w:rPr>
          <w:rFonts w:ascii="Times New Roman" w:eastAsia="ArialMT" w:hAnsi="Times New Roman" w:cs="Times New Roman"/>
          <w:sz w:val="24"/>
          <w:szCs w:val="24"/>
        </w:rPr>
        <w:t>Leaving my shadow still to be with you.</w:t>
      </w:r>
    </w:p>
    <w:p w:rsidR="00475828" w:rsidRDefault="00475828" w:rsidP="00475828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17"/>
          <w:szCs w:val="17"/>
        </w:rPr>
      </w:pPr>
    </w:p>
    <w:p w:rsidR="00475828" w:rsidRPr="00475828" w:rsidRDefault="00475828" w:rsidP="004758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475828">
        <w:rPr>
          <w:rFonts w:ascii="Arial-BoldMT" w:hAnsi="Arial-BoldMT" w:cs="Arial-BoldMT"/>
          <w:b/>
          <w:bCs/>
          <w:sz w:val="24"/>
          <w:szCs w:val="24"/>
        </w:rPr>
        <w:t>R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emember </w:t>
      </w:r>
      <w:r w:rsidRPr="00475828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by Christina Georgina Rossetti</w:t>
      </w:r>
    </w:p>
    <w:p w:rsidR="00475828" w:rsidRPr="00475828" w:rsidRDefault="00475828" w:rsidP="004758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475828">
        <w:rPr>
          <w:rFonts w:ascii="Times New Roman" w:eastAsia="ArialMT" w:hAnsi="Times New Roman" w:cs="Times New Roman"/>
          <w:sz w:val="24"/>
          <w:szCs w:val="24"/>
        </w:rPr>
        <w:t>Remember me when I am gone away,</w:t>
      </w:r>
    </w:p>
    <w:p w:rsidR="00475828" w:rsidRPr="00475828" w:rsidRDefault="00475828" w:rsidP="004758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475828">
        <w:rPr>
          <w:rFonts w:ascii="Times New Roman" w:eastAsia="ArialMT" w:hAnsi="Times New Roman" w:cs="Times New Roman"/>
          <w:sz w:val="24"/>
          <w:szCs w:val="24"/>
        </w:rPr>
        <w:t>Gone far away into the silent land;</w:t>
      </w:r>
    </w:p>
    <w:p w:rsidR="00475828" w:rsidRPr="00475828" w:rsidRDefault="00475828" w:rsidP="004758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475828">
        <w:rPr>
          <w:rFonts w:ascii="Times New Roman" w:eastAsia="ArialMT" w:hAnsi="Times New Roman" w:cs="Times New Roman"/>
          <w:sz w:val="24"/>
          <w:szCs w:val="24"/>
        </w:rPr>
        <w:t>When you can no more hold me by the hand,</w:t>
      </w:r>
    </w:p>
    <w:p w:rsidR="00475828" w:rsidRPr="00475828" w:rsidRDefault="00475828" w:rsidP="004758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475828">
        <w:rPr>
          <w:rFonts w:ascii="Times New Roman" w:eastAsia="ArialMT" w:hAnsi="Times New Roman" w:cs="Times New Roman"/>
          <w:sz w:val="24"/>
          <w:szCs w:val="24"/>
        </w:rPr>
        <w:t>Nor I half turn to go yet turning stay.</w:t>
      </w:r>
    </w:p>
    <w:p w:rsidR="00475828" w:rsidRPr="00475828" w:rsidRDefault="00475828" w:rsidP="004758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475828">
        <w:rPr>
          <w:rFonts w:ascii="Times New Roman" w:eastAsia="ArialMT" w:hAnsi="Times New Roman" w:cs="Times New Roman"/>
          <w:sz w:val="24"/>
          <w:szCs w:val="24"/>
        </w:rPr>
        <w:t>Remember me when no more day by day</w:t>
      </w:r>
    </w:p>
    <w:p w:rsidR="00475828" w:rsidRPr="00475828" w:rsidRDefault="00475828" w:rsidP="004758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475828">
        <w:rPr>
          <w:rFonts w:ascii="Times New Roman" w:eastAsia="ArialMT" w:hAnsi="Times New Roman" w:cs="Times New Roman"/>
          <w:sz w:val="24"/>
          <w:szCs w:val="24"/>
        </w:rPr>
        <w:t>You tell me of our future that you planned:</w:t>
      </w:r>
    </w:p>
    <w:p w:rsidR="00475828" w:rsidRPr="00475828" w:rsidRDefault="00475828" w:rsidP="004758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475828">
        <w:rPr>
          <w:rFonts w:ascii="Times New Roman" w:eastAsia="ArialMT" w:hAnsi="Times New Roman" w:cs="Times New Roman"/>
          <w:sz w:val="24"/>
          <w:szCs w:val="24"/>
        </w:rPr>
        <w:t xml:space="preserve">Only remember me; </w:t>
      </w:r>
      <w:proofErr w:type="gramStart"/>
      <w:r w:rsidRPr="00475828">
        <w:rPr>
          <w:rFonts w:ascii="Times New Roman" w:eastAsia="ArialMT" w:hAnsi="Times New Roman" w:cs="Times New Roman"/>
          <w:sz w:val="24"/>
          <w:szCs w:val="24"/>
        </w:rPr>
        <w:t>you</w:t>
      </w:r>
      <w:proofErr w:type="gramEnd"/>
      <w:r w:rsidRPr="00475828">
        <w:rPr>
          <w:rFonts w:ascii="Times New Roman" w:eastAsia="ArialMT" w:hAnsi="Times New Roman" w:cs="Times New Roman"/>
          <w:sz w:val="24"/>
          <w:szCs w:val="24"/>
        </w:rPr>
        <w:t xml:space="preserve"> understand</w:t>
      </w:r>
    </w:p>
    <w:p w:rsidR="00475828" w:rsidRPr="00475828" w:rsidRDefault="00475828" w:rsidP="004758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475828">
        <w:rPr>
          <w:rFonts w:ascii="Times New Roman" w:eastAsia="ArialMT" w:hAnsi="Times New Roman" w:cs="Times New Roman"/>
          <w:sz w:val="24"/>
          <w:szCs w:val="24"/>
        </w:rPr>
        <w:t>It will be late to counsel then or pray.</w:t>
      </w:r>
    </w:p>
    <w:p w:rsidR="00475828" w:rsidRPr="00475828" w:rsidRDefault="00475828" w:rsidP="004758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475828">
        <w:rPr>
          <w:rFonts w:ascii="Times New Roman" w:eastAsia="ArialMT" w:hAnsi="Times New Roman" w:cs="Times New Roman"/>
          <w:sz w:val="24"/>
          <w:szCs w:val="24"/>
        </w:rPr>
        <w:t>Yet if you should forget me for a while</w:t>
      </w:r>
    </w:p>
    <w:p w:rsidR="00475828" w:rsidRPr="00475828" w:rsidRDefault="00475828" w:rsidP="004758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475828">
        <w:rPr>
          <w:rFonts w:ascii="Times New Roman" w:eastAsia="ArialMT" w:hAnsi="Times New Roman" w:cs="Times New Roman"/>
          <w:sz w:val="24"/>
          <w:szCs w:val="24"/>
        </w:rPr>
        <w:t>And afterwards remember, do not grieve:</w:t>
      </w:r>
    </w:p>
    <w:p w:rsidR="00475828" w:rsidRPr="00475828" w:rsidRDefault="00475828" w:rsidP="004758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475828">
        <w:rPr>
          <w:rFonts w:ascii="Times New Roman" w:eastAsia="ArialMT" w:hAnsi="Times New Roman" w:cs="Times New Roman"/>
          <w:sz w:val="24"/>
          <w:szCs w:val="24"/>
        </w:rPr>
        <w:t>For if the darkness and corruption leave</w:t>
      </w:r>
    </w:p>
    <w:p w:rsidR="00475828" w:rsidRPr="00475828" w:rsidRDefault="00475828" w:rsidP="004758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475828">
        <w:rPr>
          <w:rFonts w:ascii="Times New Roman" w:eastAsia="ArialMT" w:hAnsi="Times New Roman" w:cs="Times New Roman"/>
          <w:sz w:val="24"/>
          <w:szCs w:val="24"/>
        </w:rPr>
        <w:t>A vestige of the thoughts that once I had,</w:t>
      </w:r>
    </w:p>
    <w:p w:rsidR="00475828" w:rsidRPr="00475828" w:rsidRDefault="00475828" w:rsidP="004758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475828">
        <w:rPr>
          <w:rFonts w:ascii="Times New Roman" w:eastAsia="ArialMT" w:hAnsi="Times New Roman" w:cs="Times New Roman"/>
          <w:sz w:val="24"/>
          <w:szCs w:val="24"/>
        </w:rPr>
        <w:t>Better by far you should forget and smile</w:t>
      </w:r>
    </w:p>
    <w:p w:rsidR="00475828" w:rsidRPr="00475828" w:rsidRDefault="00475828" w:rsidP="0047582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475828">
        <w:rPr>
          <w:rFonts w:ascii="Times New Roman" w:eastAsia="ArialMT" w:hAnsi="Times New Roman" w:cs="Times New Roman"/>
          <w:sz w:val="24"/>
          <w:szCs w:val="24"/>
        </w:rPr>
        <w:t>Than that you should remember and be sad.</w:t>
      </w:r>
    </w:p>
    <w:p w:rsidR="00475828" w:rsidRDefault="00475828" w:rsidP="004758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7"/>
          <w:szCs w:val="17"/>
        </w:rPr>
      </w:pPr>
    </w:p>
    <w:p w:rsidR="00475828" w:rsidRDefault="00475828" w:rsidP="00475828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17"/>
          <w:szCs w:val="17"/>
        </w:rPr>
      </w:pPr>
      <w:proofErr w:type="gramStart"/>
      <w:r>
        <w:rPr>
          <w:rFonts w:ascii="Arial-BoldMT" w:hAnsi="Arial-BoldMT" w:cs="Arial-BoldMT"/>
          <w:b/>
          <w:bCs/>
          <w:sz w:val="17"/>
          <w:szCs w:val="17"/>
        </w:rPr>
        <w:t>vestige</w:t>
      </w:r>
      <w:proofErr w:type="gramEnd"/>
      <w:r>
        <w:rPr>
          <w:rFonts w:ascii="Arial-BoldMT" w:hAnsi="Arial-BoldMT" w:cs="Arial-BoldMT"/>
          <w:b/>
          <w:bCs/>
          <w:sz w:val="17"/>
          <w:szCs w:val="17"/>
        </w:rPr>
        <w:t xml:space="preserve">: </w:t>
      </w:r>
      <w:r>
        <w:rPr>
          <w:rFonts w:ascii="ArialMT" w:eastAsia="ArialMT" w:hAnsi="Arial-BoldMT" w:cs="ArialMT"/>
          <w:sz w:val="17"/>
          <w:szCs w:val="17"/>
        </w:rPr>
        <w:t>reminder</w:t>
      </w:r>
    </w:p>
    <w:p w:rsidR="00475828" w:rsidRDefault="00475828" w:rsidP="00475828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17"/>
          <w:szCs w:val="17"/>
        </w:rPr>
      </w:pPr>
    </w:p>
    <w:p w:rsidR="00475828" w:rsidRDefault="00475828" w:rsidP="004758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ArialMT" w:eastAsia="ArialMT" w:hAnsi="Arial-BoldMT" w:cs="ArialMT"/>
          <w:sz w:val="15"/>
          <w:szCs w:val="15"/>
        </w:rPr>
        <w:t>1</w:t>
      </w:r>
      <w:r>
        <w:rPr>
          <w:rFonts w:ascii="ArialMT" w:eastAsia="ArialMT" w:hAnsi="Arial-BoldMT" w:cs="ArialMT"/>
          <w:sz w:val="15"/>
          <w:szCs w:val="15"/>
        </w:rPr>
        <w:t xml:space="preserve">. </w:t>
      </w:r>
      <w:r>
        <w:rPr>
          <w:rFonts w:ascii="Verdana" w:hAnsi="Verdana" w:cs="Verdana"/>
          <w:sz w:val="21"/>
          <w:szCs w:val="21"/>
        </w:rPr>
        <w:t>How do the structures of the two poems differ?</w:t>
      </w:r>
    </w:p>
    <w:p w:rsidR="00475828" w:rsidRDefault="00475828" w:rsidP="004758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ArialMT" w:eastAsia="ArialMT" w:hAnsi="Arial-BoldMT" w:cs="ArialMT"/>
          <w:sz w:val="15"/>
          <w:szCs w:val="15"/>
        </w:rPr>
        <w:t xml:space="preserve">A. </w:t>
      </w:r>
      <w:r>
        <w:rPr>
          <w:rFonts w:ascii="Verdana" w:hAnsi="Verdana" w:cs="Verdana"/>
          <w:sz w:val="21"/>
          <w:szCs w:val="21"/>
        </w:rPr>
        <w:t>The first selection lacks a rhyme scheme, while the second selection</w:t>
      </w:r>
    </w:p>
    <w:p w:rsidR="00475828" w:rsidRDefault="00475828" w:rsidP="004758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proofErr w:type="gramStart"/>
      <w:r>
        <w:rPr>
          <w:rFonts w:ascii="Verdana" w:hAnsi="Verdana" w:cs="Verdana"/>
          <w:sz w:val="21"/>
          <w:szCs w:val="21"/>
        </w:rPr>
        <w:t>exhibits</w:t>
      </w:r>
      <w:proofErr w:type="gramEnd"/>
      <w:r>
        <w:rPr>
          <w:rFonts w:ascii="Verdana" w:hAnsi="Verdana" w:cs="Verdana"/>
          <w:sz w:val="21"/>
          <w:szCs w:val="21"/>
        </w:rPr>
        <w:t xml:space="preserve"> a predictable rhyme scheme.</w:t>
      </w:r>
    </w:p>
    <w:p w:rsidR="00475828" w:rsidRDefault="00475828" w:rsidP="004758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ArialMT" w:eastAsia="ArialMT" w:hAnsi="Arial-BoldMT" w:cs="ArialMT"/>
          <w:sz w:val="15"/>
          <w:szCs w:val="15"/>
        </w:rPr>
        <w:t xml:space="preserve">B. </w:t>
      </w:r>
      <w:r>
        <w:rPr>
          <w:rFonts w:ascii="Verdana" w:hAnsi="Verdana" w:cs="Verdana"/>
          <w:sz w:val="21"/>
          <w:szCs w:val="21"/>
        </w:rPr>
        <w:t>The first selection contains two stanzas with internal rhyme, while</w:t>
      </w:r>
    </w:p>
    <w:p w:rsidR="00475828" w:rsidRDefault="00475828" w:rsidP="004758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proofErr w:type="gramStart"/>
      <w:r>
        <w:rPr>
          <w:rFonts w:ascii="Verdana" w:hAnsi="Verdana" w:cs="Verdana"/>
          <w:sz w:val="21"/>
          <w:szCs w:val="21"/>
        </w:rPr>
        <w:t>the</w:t>
      </w:r>
      <w:proofErr w:type="gramEnd"/>
      <w:r>
        <w:rPr>
          <w:rFonts w:ascii="Verdana" w:hAnsi="Verdana" w:cs="Verdana"/>
          <w:sz w:val="21"/>
          <w:szCs w:val="21"/>
        </w:rPr>
        <w:t xml:space="preserve"> second selection has rhyming couplets.</w:t>
      </w:r>
    </w:p>
    <w:p w:rsidR="00475828" w:rsidRDefault="00475828" w:rsidP="004758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ArialMT" w:eastAsia="ArialMT" w:hAnsi="Arial-BoldMT" w:cs="ArialMT"/>
          <w:sz w:val="15"/>
          <w:szCs w:val="15"/>
        </w:rPr>
        <w:t xml:space="preserve">C. </w:t>
      </w:r>
      <w:r>
        <w:rPr>
          <w:rFonts w:ascii="Verdana" w:hAnsi="Verdana" w:cs="Verdana"/>
          <w:sz w:val="21"/>
          <w:szCs w:val="21"/>
        </w:rPr>
        <w:t>The narration uses first person consistently in the first selection,</w:t>
      </w:r>
    </w:p>
    <w:p w:rsidR="00475828" w:rsidRDefault="00475828" w:rsidP="004758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proofErr w:type="gramStart"/>
      <w:r>
        <w:rPr>
          <w:rFonts w:ascii="Verdana" w:hAnsi="Verdana" w:cs="Verdana"/>
          <w:sz w:val="21"/>
          <w:szCs w:val="21"/>
        </w:rPr>
        <w:t>while</w:t>
      </w:r>
      <w:proofErr w:type="gramEnd"/>
      <w:r>
        <w:rPr>
          <w:rFonts w:ascii="Verdana" w:hAnsi="Verdana" w:cs="Verdana"/>
          <w:sz w:val="21"/>
          <w:szCs w:val="21"/>
        </w:rPr>
        <w:t xml:space="preserve"> the narration in the second selection changes.</w:t>
      </w:r>
    </w:p>
    <w:p w:rsidR="00475828" w:rsidRDefault="00475828" w:rsidP="004758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ArialMT" w:eastAsia="ArialMT" w:hAnsi="Arial-BoldMT" w:cs="ArialMT"/>
          <w:sz w:val="15"/>
          <w:szCs w:val="15"/>
        </w:rPr>
        <w:t xml:space="preserve">D. </w:t>
      </w:r>
      <w:r>
        <w:rPr>
          <w:rFonts w:ascii="Verdana" w:hAnsi="Verdana" w:cs="Verdana"/>
          <w:sz w:val="21"/>
          <w:szCs w:val="21"/>
        </w:rPr>
        <w:t>The narration shifts to second person in the first selection, while the</w:t>
      </w:r>
    </w:p>
    <w:p w:rsidR="00475828" w:rsidRDefault="00475828" w:rsidP="00475828">
      <w:pPr>
        <w:rPr>
          <w:rFonts w:ascii="Verdana" w:hAnsi="Verdana" w:cs="Verdana"/>
          <w:sz w:val="21"/>
          <w:szCs w:val="21"/>
        </w:rPr>
      </w:pPr>
      <w:proofErr w:type="gramStart"/>
      <w:r>
        <w:rPr>
          <w:rFonts w:ascii="Verdana" w:hAnsi="Verdana" w:cs="Verdana"/>
          <w:sz w:val="21"/>
          <w:szCs w:val="21"/>
        </w:rPr>
        <w:t>narration</w:t>
      </w:r>
      <w:proofErr w:type="gramEnd"/>
      <w:r>
        <w:rPr>
          <w:rFonts w:ascii="Verdana" w:hAnsi="Verdana" w:cs="Verdana"/>
          <w:sz w:val="21"/>
          <w:szCs w:val="21"/>
        </w:rPr>
        <w:t xml:space="preserve"> remains consistent in the second selection.</w:t>
      </w:r>
    </w:p>
    <w:p w:rsidR="00770CD4" w:rsidRDefault="00770CD4" w:rsidP="00475828">
      <w:pPr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2. In the second poem, what is the connotation of the word corruption?</w:t>
      </w:r>
    </w:p>
    <w:p w:rsidR="00770CD4" w:rsidRDefault="00770CD4" w:rsidP="00475828">
      <w:pPr>
        <w:rPr>
          <w:rFonts w:ascii="Verdana" w:hAnsi="Verdana" w:cs="Verdana"/>
          <w:sz w:val="21"/>
          <w:szCs w:val="21"/>
        </w:rPr>
      </w:pPr>
      <w:proofErr w:type="gramStart"/>
      <w:r>
        <w:rPr>
          <w:rFonts w:ascii="Verdana" w:hAnsi="Verdana" w:cs="Verdana"/>
          <w:sz w:val="21"/>
          <w:szCs w:val="21"/>
        </w:rPr>
        <w:t>a</w:t>
      </w:r>
      <w:proofErr w:type="gramEnd"/>
      <w:r>
        <w:rPr>
          <w:rFonts w:ascii="Verdana" w:hAnsi="Verdana" w:cs="Verdana"/>
          <w:sz w:val="21"/>
          <w:szCs w:val="21"/>
        </w:rPr>
        <w:t>. positive</w:t>
      </w:r>
      <w:r>
        <w:rPr>
          <w:rFonts w:ascii="Verdana" w:hAnsi="Verdana" w:cs="Verdana"/>
          <w:sz w:val="21"/>
          <w:szCs w:val="21"/>
        </w:rPr>
        <w:tab/>
        <w:t>b. negative</w:t>
      </w:r>
      <w:r>
        <w:rPr>
          <w:rFonts w:ascii="Verdana" w:hAnsi="Verdana" w:cs="Verdana"/>
          <w:sz w:val="21"/>
          <w:szCs w:val="21"/>
        </w:rPr>
        <w:tab/>
        <w:t>c. neutral</w:t>
      </w:r>
    </w:p>
    <w:p w:rsidR="00770CD4" w:rsidRPr="00770CD4" w:rsidRDefault="00770CD4" w:rsidP="0077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Pr="00770CD4">
        <w:rPr>
          <w:rFonts w:ascii="Times New Roman" w:eastAsia="Times New Roman" w:hAnsi="Times New Roman" w:cs="Times New Roman"/>
          <w:sz w:val="24"/>
          <w:szCs w:val="20"/>
        </w:rPr>
        <w:t>. Tell whether the following sentences are similes or metaphors.</w:t>
      </w:r>
    </w:p>
    <w:p w:rsidR="00770CD4" w:rsidRPr="00770CD4" w:rsidRDefault="00770CD4" w:rsidP="0077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70CD4" w:rsidRPr="00770CD4" w:rsidRDefault="00770CD4" w:rsidP="0077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0CD4">
        <w:rPr>
          <w:rFonts w:ascii="Times New Roman" w:eastAsia="Times New Roman" w:hAnsi="Times New Roman" w:cs="Times New Roman"/>
          <w:sz w:val="24"/>
          <w:szCs w:val="20"/>
        </w:rPr>
        <w:t>The woman’s hair was silk. ________________</w:t>
      </w:r>
    </w:p>
    <w:p w:rsidR="00770CD4" w:rsidRPr="00770CD4" w:rsidRDefault="00770CD4" w:rsidP="0077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70CD4" w:rsidRPr="00770CD4" w:rsidRDefault="00770CD4" w:rsidP="0077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0CD4">
        <w:rPr>
          <w:rFonts w:ascii="Times New Roman" w:eastAsia="Times New Roman" w:hAnsi="Times New Roman" w:cs="Times New Roman"/>
          <w:sz w:val="24"/>
          <w:szCs w:val="20"/>
        </w:rPr>
        <w:t>The air was as sticky as syrup. ___________________</w:t>
      </w:r>
    </w:p>
    <w:p w:rsidR="00770CD4" w:rsidRPr="00770CD4" w:rsidRDefault="00770CD4" w:rsidP="0077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70CD4" w:rsidRPr="00770CD4" w:rsidRDefault="00770CD4" w:rsidP="0077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0CD4">
        <w:rPr>
          <w:rFonts w:ascii="Times New Roman" w:eastAsia="Times New Roman" w:hAnsi="Times New Roman" w:cs="Times New Roman"/>
          <w:sz w:val="24"/>
          <w:szCs w:val="20"/>
        </w:rPr>
        <w:lastRenderedPageBreak/>
        <w:t>He is a teddy bear. __________________</w:t>
      </w:r>
    </w:p>
    <w:p w:rsidR="00770CD4" w:rsidRPr="00770CD4" w:rsidRDefault="00770CD4" w:rsidP="0077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70CD4" w:rsidRDefault="00770CD4" w:rsidP="00770CD4">
      <w:pPr>
        <w:rPr>
          <w:rFonts w:ascii="Times New Roman" w:eastAsia="Times New Roman" w:hAnsi="Times New Roman" w:cs="Times New Roman"/>
          <w:sz w:val="24"/>
          <w:szCs w:val="20"/>
        </w:rPr>
      </w:pPr>
      <w:r w:rsidRPr="00770CD4">
        <w:rPr>
          <w:rFonts w:ascii="Times New Roman" w:eastAsia="Times New Roman" w:hAnsi="Times New Roman" w:cs="Times New Roman"/>
          <w:sz w:val="24"/>
          <w:szCs w:val="20"/>
        </w:rPr>
        <w:t>School is like a refreshing summer day! __________________</w:t>
      </w:r>
    </w:p>
    <w:p w:rsidR="00116C42" w:rsidRDefault="00770CD4" w:rsidP="00116C42">
      <w:r>
        <w:rPr>
          <w:rFonts w:ascii="Times New Roman" w:eastAsia="Times New Roman" w:hAnsi="Times New Roman" w:cs="Times New Roman"/>
          <w:sz w:val="24"/>
          <w:szCs w:val="20"/>
        </w:rPr>
        <w:t xml:space="preserve">4. </w:t>
      </w:r>
      <w:r w:rsidR="00116C42">
        <w:t>An example of onomatopoeia is:</w:t>
      </w:r>
    </w:p>
    <w:p w:rsidR="00116C42" w:rsidRDefault="00116C42" w:rsidP="00116C42">
      <w:pPr>
        <w:numPr>
          <w:ilvl w:val="0"/>
          <w:numId w:val="2"/>
        </w:numPr>
        <w:spacing w:after="0" w:line="240" w:lineRule="auto"/>
      </w:pPr>
      <w:r>
        <w:t>table</w:t>
      </w:r>
    </w:p>
    <w:p w:rsidR="00116C42" w:rsidRDefault="00116C42" w:rsidP="00116C42">
      <w:pPr>
        <w:numPr>
          <w:ilvl w:val="0"/>
          <w:numId w:val="2"/>
        </w:numPr>
        <w:spacing w:after="0" w:line="240" w:lineRule="auto"/>
      </w:pPr>
      <w:r>
        <w:t>go</w:t>
      </w:r>
    </w:p>
    <w:p w:rsidR="00116C42" w:rsidRDefault="00116C42" w:rsidP="00116C42">
      <w:pPr>
        <w:numPr>
          <w:ilvl w:val="0"/>
          <w:numId w:val="2"/>
        </w:numPr>
        <w:spacing w:after="0" w:line="240" w:lineRule="auto"/>
      </w:pPr>
      <w:r>
        <w:t>red</w:t>
      </w:r>
    </w:p>
    <w:p w:rsidR="00116C42" w:rsidRDefault="00116C42" w:rsidP="00116C42">
      <w:pPr>
        <w:numPr>
          <w:ilvl w:val="0"/>
          <w:numId w:val="2"/>
        </w:numPr>
        <w:spacing w:after="0" w:line="240" w:lineRule="auto"/>
      </w:pPr>
      <w:r>
        <w:t>meow</w:t>
      </w:r>
    </w:p>
    <w:p w:rsidR="00116C42" w:rsidRDefault="00116C42" w:rsidP="00116C42">
      <w:r>
        <w:rPr>
          <w:rFonts w:ascii="Times New Roman" w:eastAsia="Times New Roman" w:hAnsi="Times New Roman" w:cs="Times New Roman"/>
          <w:sz w:val="24"/>
          <w:szCs w:val="20"/>
        </w:rPr>
        <w:t xml:space="preserve">5. </w:t>
      </w:r>
      <w:r>
        <w:t>When an author appeals to the senses it is called:</w:t>
      </w:r>
    </w:p>
    <w:p w:rsidR="00116C42" w:rsidRDefault="00116C42" w:rsidP="00116C42">
      <w:pPr>
        <w:numPr>
          <w:ilvl w:val="0"/>
          <w:numId w:val="3"/>
        </w:numPr>
        <w:spacing w:after="0" w:line="240" w:lineRule="auto"/>
      </w:pPr>
      <w:r>
        <w:t xml:space="preserve">meter </w:t>
      </w:r>
    </w:p>
    <w:p w:rsidR="00116C42" w:rsidRDefault="00116C42" w:rsidP="00116C42">
      <w:pPr>
        <w:numPr>
          <w:ilvl w:val="0"/>
          <w:numId w:val="3"/>
        </w:numPr>
        <w:spacing w:after="0" w:line="240" w:lineRule="auto"/>
      </w:pPr>
      <w:r>
        <w:t>irony</w:t>
      </w:r>
    </w:p>
    <w:p w:rsidR="00116C42" w:rsidRDefault="00116C42" w:rsidP="00116C42">
      <w:pPr>
        <w:numPr>
          <w:ilvl w:val="0"/>
          <w:numId w:val="3"/>
        </w:numPr>
        <w:spacing w:after="0" w:line="240" w:lineRule="auto"/>
      </w:pPr>
      <w:r>
        <w:t xml:space="preserve">mood </w:t>
      </w:r>
    </w:p>
    <w:p w:rsidR="00116C42" w:rsidRDefault="00116C42" w:rsidP="00116C42">
      <w:pPr>
        <w:numPr>
          <w:ilvl w:val="0"/>
          <w:numId w:val="3"/>
        </w:numPr>
        <w:spacing w:after="0" w:line="240" w:lineRule="auto"/>
      </w:pPr>
      <w:r>
        <w:t>imagery/sensory detail</w:t>
      </w:r>
    </w:p>
    <w:p w:rsidR="00DB3D68" w:rsidRDefault="00DB3D68" w:rsidP="00DB3D68">
      <w:r>
        <w:rPr>
          <w:rFonts w:ascii="Times New Roman" w:eastAsia="Times New Roman" w:hAnsi="Times New Roman" w:cs="Times New Roman"/>
          <w:sz w:val="24"/>
          <w:szCs w:val="20"/>
        </w:rPr>
        <w:t xml:space="preserve">6. </w:t>
      </w:r>
      <w:r>
        <w:t>An example of hyperbole would be:</w:t>
      </w:r>
    </w:p>
    <w:p w:rsidR="00DB3D68" w:rsidRDefault="00DB3D68" w:rsidP="00DB3D68">
      <w:pPr>
        <w:numPr>
          <w:ilvl w:val="0"/>
          <w:numId w:val="4"/>
        </w:numPr>
        <w:spacing w:after="0" w:line="240" w:lineRule="auto"/>
      </w:pPr>
      <w:r>
        <w:t>Mrs. Harrison hugged a huge hippo.</w:t>
      </w:r>
    </w:p>
    <w:p w:rsidR="00DB3D68" w:rsidRDefault="00DB3D68" w:rsidP="00DB3D68">
      <w:pPr>
        <w:numPr>
          <w:ilvl w:val="0"/>
          <w:numId w:val="4"/>
        </w:numPr>
        <w:spacing w:after="0" w:line="240" w:lineRule="auto"/>
      </w:pPr>
      <w:r>
        <w:t>The bike was blue.</w:t>
      </w:r>
    </w:p>
    <w:p w:rsidR="00DB3D68" w:rsidRDefault="00DB3D68" w:rsidP="00DB3D68">
      <w:pPr>
        <w:numPr>
          <w:ilvl w:val="0"/>
          <w:numId w:val="4"/>
        </w:numPr>
        <w:spacing w:after="0" w:line="240" w:lineRule="auto"/>
      </w:pPr>
      <w:r>
        <w:t>There’s a bee in her bonnet.</w:t>
      </w:r>
    </w:p>
    <w:p w:rsidR="00770CD4" w:rsidRPr="00DB3D68" w:rsidRDefault="00DB3D68" w:rsidP="00DB3D6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0"/>
        </w:rPr>
      </w:pPr>
      <w:r>
        <w:t>I’m so hungry I could eat a horse</w:t>
      </w:r>
    </w:p>
    <w:p w:rsidR="00DB3D68" w:rsidRDefault="00DB3D68" w:rsidP="00DB3D68">
      <w:r>
        <w:rPr>
          <w:rFonts w:ascii="Times New Roman" w:eastAsia="Times New Roman" w:hAnsi="Times New Roman" w:cs="Times New Roman"/>
          <w:sz w:val="24"/>
          <w:szCs w:val="20"/>
        </w:rPr>
        <w:t xml:space="preserve">7. </w:t>
      </w:r>
      <w:r>
        <w:t>Which is an example of assonance? (</w:t>
      </w:r>
      <w:proofErr w:type="gramStart"/>
      <w:r>
        <w:t>google</w:t>
      </w:r>
      <w:proofErr w:type="gramEnd"/>
      <w:r>
        <w:t xml:space="preserve"> the meaning of assonance)</w:t>
      </w:r>
    </w:p>
    <w:p w:rsidR="00DB3D68" w:rsidRDefault="00DB3D68" w:rsidP="00DB3D68">
      <w:pPr>
        <w:numPr>
          <w:ilvl w:val="0"/>
          <w:numId w:val="5"/>
        </w:numPr>
        <w:spacing w:after="0" w:line="240" w:lineRule="auto"/>
      </w:pPr>
      <w:r>
        <w:t>piece of cake</w:t>
      </w:r>
    </w:p>
    <w:p w:rsidR="00DB3D68" w:rsidRDefault="00DB3D68" w:rsidP="00DB3D68">
      <w:pPr>
        <w:numPr>
          <w:ilvl w:val="0"/>
          <w:numId w:val="5"/>
        </w:numPr>
        <w:spacing w:after="0" w:line="240" w:lineRule="auto"/>
      </w:pPr>
      <w:r>
        <w:t>Louis Lester lingered longer in the lunchroom.</w:t>
      </w:r>
    </w:p>
    <w:p w:rsidR="00DB3D68" w:rsidRDefault="00DB3D68" w:rsidP="00DB3D68">
      <w:pPr>
        <w:numPr>
          <w:ilvl w:val="0"/>
          <w:numId w:val="5"/>
        </w:numPr>
        <w:spacing w:after="0" w:line="240" w:lineRule="auto"/>
      </w:pPr>
      <w:r>
        <w:t>hit the road</w:t>
      </w:r>
    </w:p>
    <w:p w:rsidR="00DB3D68" w:rsidRDefault="00DB3D68" w:rsidP="00DB3D68">
      <w:pPr>
        <w:numPr>
          <w:ilvl w:val="0"/>
          <w:numId w:val="5"/>
        </w:numPr>
        <w:spacing w:after="0" w:line="240" w:lineRule="auto"/>
      </w:pPr>
      <w:r>
        <w:t>mad as a hatter</w:t>
      </w:r>
    </w:p>
    <w:p w:rsidR="00DB3D68" w:rsidRDefault="00DB3D68" w:rsidP="00DB3D68"/>
    <w:p w:rsidR="00DB3D68" w:rsidRDefault="00DB3D68" w:rsidP="00DB3D68">
      <w:r>
        <w:t>8</w:t>
      </w:r>
      <w:r>
        <w:t>. Give an example of personification.</w:t>
      </w:r>
    </w:p>
    <w:p w:rsidR="00DB3D68" w:rsidRDefault="00DB3D68" w:rsidP="00DB3D68"/>
    <w:p w:rsidR="00DB3D68" w:rsidRDefault="00DB3D68" w:rsidP="00DB3D68"/>
    <w:p w:rsidR="00DB3D68" w:rsidRDefault="00DB3D68" w:rsidP="00DB3D68"/>
    <w:p w:rsidR="00DB3D68" w:rsidRDefault="00DB3D68" w:rsidP="00DB3D68">
      <w:r>
        <w:t>9</w:t>
      </w:r>
      <w:r>
        <w:t>.  Choose a fairy tale that you have read and name one major character and one minor character in that story.</w:t>
      </w:r>
    </w:p>
    <w:p w:rsidR="00DB3D68" w:rsidRDefault="00DB3D68" w:rsidP="00DB3D68"/>
    <w:p w:rsidR="00DB3D68" w:rsidRDefault="00DB3D68" w:rsidP="00DB3D68">
      <w:r>
        <w:tab/>
        <w:t>Name of story:</w:t>
      </w:r>
    </w:p>
    <w:p w:rsidR="00DB3D68" w:rsidRDefault="00DB3D68" w:rsidP="00DB3D68"/>
    <w:p w:rsidR="00DB3D68" w:rsidRDefault="00DB3D68" w:rsidP="00DB3D68">
      <w:r>
        <w:tab/>
        <w:t>Major Character:</w:t>
      </w:r>
    </w:p>
    <w:p w:rsidR="00DB3D68" w:rsidRDefault="00DB3D68" w:rsidP="00DB3D68"/>
    <w:p w:rsidR="00DB3D68" w:rsidRDefault="00DB3D68" w:rsidP="00DB3D68">
      <w:r>
        <w:tab/>
        <w:t xml:space="preserve">Minor Character: </w:t>
      </w:r>
    </w:p>
    <w:p w:rsidR="00DB3D68" w:rsidRDefault="00DB3D68" w:rsidP="00DB3D68"/>
    <w:p w:rsidR="00DB3D68" w:rsidRDefault="00DB3D68" w:rsidP="00DB3D68"/>
    <w:p w:rsidR="00DB3D68" w:rsidRDefault="00DB3D68" w:rsidP="00DB3D68"/>
    <w:p w:rsidR="00DB3D68" w:rsidRDefault="00DB3D68" w:rsidP="00DB3D68"/>
    <w:p w:rsidR="00DB3D68" w:rsidRDefault="00DB3D68" w:rsidP="00DB3D68">
      <w:r>
        <w:t>10</w:t>
      </w:r>
      <w:r>
        <w:t>.  What is an example of external conflict?</w:t>
      </w:r>
    </w:p>
    <w:p w:rsidR="00DB3D68" w:rsidRDefault="00DB3D68" w:rsidP="00DB3D68">
      <w:pPr>
        <w:numPr>
          <w:ilvl w:val="0"/>
          <w:numId w:val="6"/>
        </w:numPr>
        <w:spacing w:after="0" w:line="240" w:lineRule="auto"/>
      </w:pPr>
      <w:r>
        <w:t>a person making a decision on what job to take</w:t>
      </w:r>
    </w:p>
    <w:p w:rsidR="00DB3D68" w:rsidRDefault="00DB3D68" w:rsidP="00DB3D68">
      <w:pPr>
        <w:numPr>
          <w:ilvl w:val="0"/>
          <w:numId w:val="6"/>
        </w:numPr>
        <w:spacing w:after="0" w:line="240" w:lineRule="auto"/>
      </w:pPr>
      <w:r>
        <w:t>a person swinging a bat</w:t>
      </w:r>
    </w:p>
    <w:p w:rsidR="00DB3D68" w:rsidRDefault="00DB3D68" w:rsidP="00DB3D68">
      <w:pPr>
        <w:numPr>
          <w:ilvl w:val="0"/>
          <w:numId w:val="6"/>
        </w:numPr>
        <w:spacing w:after="0" w:line="240" w:lineRule="auto"/>
      </w:pPr>
      <w:r>
        <w:t xml:space="preserve">a person having a disagreement with his brother </w:t>
      </w:r>
    </w:p>
    <w:p w:rsidR="00DB3D68" w:rsidRDefault="00DB3D68" w:rsidP="00DB3D68">
      <w:pPr>
        <w:numPr>
          <w:ilvl w:val="0"/>
          <w:numId w:val="6"/>
        </w:numPr>
        <w:spacing w:after="0" w:line="240" w:lineRule="auto"/>
      </w:pPr>
      <w:r>
        <w:t>a person eating cake</w:t>
      </w:r>
    </w:p>
    <w:p w:rsidR="00DB3D68" w:rsidRDefault="00DB3D68" w:rsidP="00DB3D68"/>
    <w:p w:rsidR="00DB3D68" w:rsidRDefault="00DB3D68" w:rsidP="00DB3D68"/>
    <w:p w:rsidR="00DB3D68" w:rsidRPr="00DB3D68" w:rsidRDefault="00DB3D68" w:rsidP="00DB3D68">
      <w:pPr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sectPr w:rsidR="00DB3D68" w:rsidRPr="00DB3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67C34"/>
    <w:multiLevelType w:val="hybridMultilevel"/>
    <w:tmpl w:val="EF264E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5169E6"/>
    <w:multiLevelType w:val="hybridMultilevel"/>
    <w:tmpl w:val="D7903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A5202"/>
    <w:multiLevelType w:val="hybridMultilevel"/>
    <w:tmpl w:val="745A17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D72D1F"/>
    <w:multiLevelType w:val="hybridMultilevel"/>
    <w:tmpl w:val="8340B7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4778BF"/>
    <w:multiLevelType w:val="hybridMultilevel"/>
    <w:tmpl w:val="96909D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5C0E91"/>
    <w:multiLevelType w:val="hybridMultilevel"/>
    <w:tmpl w:val="DC06541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8D2D52"/>
    <w:multiLevelType w:val="hybridMultilevel"/>
    <w:tmpl w:val="6958BCD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EC"/>
    <w:rsid w:val="00116C42"/>
    <w:rsid w:val="002B1535"/>
    <w:rsid w:val="00475828"/>
    <w:rsid w:val="006D1B0B"/>
    <w:rsid w:val="00770CD4"/>
    <w:rsid w:val="00D179EC"/>
    <w:rsid w:val="00DB3D68"/>
    <w:rsid w:val="00FE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20E84-738C-451A-83E0-41F0C504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Sherna Henry</dc:creator>
  <cp:keywords/>
  <dc:description/>
  <cp:lastModifiedBy>Sherna Henry</cp:lastModifiedBy>
  <cp:revision>2</cp:revision>
  <dcterms:created xsi:type="dcterms:W3CDTF">2016-12-20T20:31:00Z</dcterms:created>
  <dcterms:modified xsi:type="dcterms:W3CDTF">2016-12-20T22:48:00Z</dcterms:modified>
</cp:coreProperties>
</file>